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9E0" w:rsidRPr="00DA09E0" w:rsidRDefault="00DA09E0" w:rsidP="00DA09E0">
      <w:pPr>
        <w:widowControl w:val="0"/>
        <w:autoSpaceDE w:val="0"/>
        <w:autoSpaceDN w:val="0"/>
        <w:adjustRightInd w:val="0"/>
        <w:jc w:val="center"/>
        <w:rPr>
          <w:rFonts w:cs="Arial"/>
          <w:b/>
          <w:iCs/>
          <w:sz w:val="22"/>
          <w:szCs w:val="22"/>
        </w:rPr>
      </w:pPr>
      <w:r w:rsidRPr="00DA09E0">
        <w:rPr>
          <w:rFonts w:cs="Arial"/>
          <w:b/>
          <w:iCs/>
          <w:sz w:val="22"/>
          <w:szCs w:val="22"/>
        </w:rPr>
        <w:t>ELR GP Federation Ltd</w:t>
      </w:r>
    </w:p>
    <w:p w:rsidR="00DA09E0" w:rsidRPr="00DA09E0" w:rsidRDefault="00DA09E0" w:rsidP="00DA09E0">
      <w:pPr>
        <w:widowControl w:val="0"/>
        <w:autoSpaceDE w:val="0"/>
        <w:autoSpaceDN w:val="0"/>
        <w:adjustRightInd w:val="0"/>
        <w:jc w:val="center"/>
        <w:rPr>
          <w:rFonts w:cs="Arial"/>
          <w:b/>
          <w:iCs/>
          <w:sz w:val="22"/>
          <w:szCs w:val="22"/>
        </w:rPr>
      </w:pPr>
    </w:p>
    <w:p w:rsidR="00DA09E0" w:rsidRPr="00DA09E0" w:rsidRDefault="00DA09E0" w:rsidP="00DA09E0">
      <w:pPr>
        <w:widowControl w:val="0"/>
        <w:autoSpaceDE w:val="0"/>
        <w:autoSpaceDN w:val="0"/>
        <w:adjustRightInd w:val="0"/>
        <w:jc w:val="center"/>
        <w:rPr>
          <w:rFonts w:cs="Arial"/>
          <w:b/>
          <w:iCs/>
          <w:sz w:val="22"/>
          <w:szCs w:val="22"/>
        </w:rPr>
      </w:pPr>
      <w:r w:rsidRPr="00DA09E0">
        <w:rPr>
          <w:rFonts w:cs="Arial"/>
          <w:b/>
          <w:iCs/>
          <w:sz w:val="22"/>
          <w:szCs w:val="22"/>
        </w:rPr>
        <w:t>Chief Operating Officer Report – January 2017</w:t>
      </w:r>
    </w:p>
    <w:p w:rsidR="00DA09E0" w:rsidRPr="00DA09E0" w:rsidRDefault="00DA09E0" w:rsidP="00DA09E0">
      <w:pPr>
        <w:widowControl w:val="0"/>
        <w:autoSpaceDE w:val="0"/>
        <w:autoSpaceDN w:val="0"/>
        <w:adjustRightInd w:val="0"/>
        <w:jc w:val="center"/>
        <w:rPr>
          <w:rFonts w:cs="Arial"/>
          <w:b/>
          <w:iCs/>
          <w:sz w:val="22"/>
          <w:szCs w:val="22"/>
        </w:rPr>
      </w:pPr>
    </w:p>
    <w:p w:rsidR="00DA09E0" w:rsidRPr="00DA09E0" w:rsidRDefault="00DA09E0" w:rsidP="00DA09E0">
      <w:pPr>
        <w:widowControl w:val="0"/>
        <w:tabs>
          <w:tab w:val="left" w:pos="220"/>
          <w:tab w:val="left" w:pos="720"/>
        </w:tabs>
        <w:autoSpaceDE w:val="0"/>
        <w:autoSpaceDN w:val="0"/>
        <w:adjustRightInd w:val="0"/>
        <w:rPr>
          <w:rFonts w:cs="Arial"/>
          <w:sz w:val="22"/>
          <w:szCs w:val="22"/>
        </w:rPr>
      </w:pPr>
    </w:p>
    <w:p w:rsidR="00DA09E0" w:rsidRPr="00DA09E0" w:rsidRDefault="00DA09E0" w:rsidP="00DA09E0">
      <w:pPr>
        <w:pStyle w:val="ListParagraph"/>
        <w:widowControl w:val="0"/>
        <w:numPr>
          <w:ilvl w:val="0"/>
          <w:numId w:val="1"/>
        </w:numPr>
        <w:tabs>
          <w:tab w:val="left" w:pos="220"/>
          <w:tab w:val="left" w:pos="720"/>
        </w:tabs>
        <w:autoSpaceDE w:val="0"/>
        <w:autoSpaceDN w:val="0"/>
        <w:adjustRightInd w:val="0"/>
        <w:ind w:left="360"/>
        <w:rPr>
          <w:rFonts w:cs="Arial"/>
          <w:b/>
          <w:sz w:val="22"/>
          <w:szCs w:val="22"/>
          <w:u w:val="single"/>
        </w:rPr>
      </w:pPr>
      <w:r w:rsidRPr="00DA09E0">
        <w:rPr>
          <w:rFonts w:cs="Arial"/>
          <w:b/>
          <w:iCs/>
          <w:sz w:val="22"/>
          <w:szCs w:val="22"/>
          <w:u w:val="single"/>
        </w:rPr>
        <w:t>Work plan</w:t>
      </w:r>
    </w:p>
    <w:p w:rsidR="00DA09E0" w:rsidRPr="00DA09E0" w:rsidRDefault="00DA09E0" w:rsidP="00DA09E0">
      <w:pPr>
        <w:widowControl w:val="0"/>
        <w:tabs>
          <w:tab w:val="left" w:pos="220"/>
          <w:tab w:val="left" w:pos="720"/>
        </w:tabs>
        <w:autoSpaceDE w:val="0"/>
        <w:autoSpaceDN w:val="0"/>
        <w:adjustRightInd w:val="0"/>
        <w:rPr>
          <w:rFonts w:cs="Arial"/>
          <w:sz w:val="22"/>
          <w:szCs w:val="22"/>
        </w:rPr>
      </w:pPr>
    </w:p>
    <w:p w:rsidR="00DA09E0" w:rsidRPr="00DA09E0" w:rsidRDefault="00DA09E0" w:rsidP="00DA09E0">
      <w:pPr>
        <w:widowControl w:val="0"/>
        <w:tabs>
          <w:tab w:val="left" w:pos="220"/>
          <w:tab w:val="left" w:pos="720"/>
        </w:tabs>
        <w:autoSpaceDE w:val="0"/>
        <w:autoSpaceDN w:val="0"/>
        <w:adjustRightInd w:val="0"/>
        <w:rPr>
          <w:rFonts w:cs="Arial"/>
          <w:sz w:val="22"/>
          <w:szCs w:val="22"/>
        </w:rPr>
      </w:pPr>
      <w:r w:rsidRPr="00DA09E0">
        <w:rPr>
          <w:rFonts w:cs="Arial"/>
          <w:sz w:val="22"/>
          <w:szCs w:val="22"/>
        </w:rPr>
        <w:t xml:space="preserve">The work plan has been updated and is included in the Board pack for comment.  </w:t>
      </w:r>
    </w:p>
    <w:p w:rsidR="00DA09E0" w:rsidRPr="00DA09E0" w:rsidRDefault="00DA09E0" w:rsidP="00DA09E0">
      <w:pPr>
        <w:widowControl w:val="0"/>
        <w:tabs>
          <w:tab w:val="left" w:pos="220"/>
          <w:tab w:val="left" w:pos="720"/>
        </w:tabs>
        <w:autoSpaceDE w:val="0"/>
        <w:autoSpaceDN w:val="0"/>
        <w:adjustRightInd w:val="0"/>
        <w:rPr>
          <w:rFonts w:cs="Arial"/>
          <w:sz w:val="22"/>
          <w:szCs w:val="22"/>
        </w:rPr>
      </w:pPr>
      <w:r w:rsidRPr="00DA09E0">
        <w:rPr>
          <w:rFonts w:cs="Arial"/>
          <w:sz w:val="22"/>
          <w:szCs w:val="22"/>
        </w:rPr>
        <w:t>Key projects updates are listed below;</w:t>
      </w:r>
    </w:p>
    <w:p w:rsidR="00DA09E0" w:rsidRPr="00DA09E0" w:rsidRDefault="00DA09E0" w:rsidP="00DA09E0">
      <w:pPr>
        <w:widowControl w:val="0"/>
        <w:tabs>
          <w:tab w:val="left" w:pos="220"/>
          <w:tab w:val="left" w:pos="720"/>
        </w:tabs>
        <w:autoSpaceDE w:val="0"/>
        <w:autoSpaceDN w:val="0"/>
        <w:adjustRightInd w:val="0"/>
        <w:rPr>
          <w:rFonts w:cs="Arial"/>
          <w:sz w:val="22"/>
          <w:szCs w:val="22"/>
        </w:rPr>
      </w:pPr>
    </w:p>
    <w:p w:rsidR="00DA09E0" w:rsidRPr="00DA09E0" w:rsidRDefault="00DA09E0" w:rsidP="00DA09E0">
      <w:pPr>
        <w:widowControl w:val="0"/>
        <w:tabs>
          <w:tab w:val="left" w:pos="220"/>
          <w:tab w:val="left" w:pos="720"/>
        </w:tabs>
        <w:autoSpaceDE w:val="0"/>
        <w:autoSpaceDN w:val="0"/>
        <w:adjustRightInd w:val="0"/>
        <w:rPr>
          <w:rFonts w:cs="Arial"/>
          <w:sz w:val="22"/>
          <w:szCs w:val="22"/>
        </w:rPr>
      </w:pPr>
    </w:p>
    <w:p w:rsidR="00DA09E0" w:rsidRPr="00DA09E0" w:rsidRDefault="00DA09E0" w:rsidP="00DA09E0">
      <w:pPr>
        <w:widowControl w:val="0"/>
        <w:tabs>
          <w:tab w:val="left" w:pos="220"/>
          <w:tab w:val="left" w:pos="720"/>
        </w:tabs>
        <w:autoSpaceDE w:val="0"/>
        <w:autoSpaceDN w:val="0"/>
        <w:adjustRightInd w:val="0"/>
        <w:rPr>
          <w:rFonts w:cs="Arial"/>
          <w:b/>
          <w:sz w:val="22"/>
          <w:szCs w:val="22"/>
        </w:rPr>
      </w:pPr>
      <w:r w:rsidRPr="00DA09E0">
        <w:rPr>
          <w:rFonts w:cs="Arial"/>
          <w:b/>
          <w:sz w:val="22"/>
          <w:szCs w:val="22"/>
        </w:rPr>
        <w:t>(a) Urgent Care &amp; Home Visiting</w:t>
      </w:r>
    </w:p>
    <w:p w:rsidR="00DA09E0" w:rsidRPr="00DA09E0" w:rsidRDefault="00DA09E0" w:rsidP="00DA09E0">
      <w:pPr>
        <w:widowControl w:val="0"/>
        <w:tabs>
          <w:tab w:val="left" w:pos="220"/>
          <w:tab w:val="left" w:pos="720"/>
        </w:tabs>
        <w:autoSpaceDE w:val="0"/>
        <w:autoSpaceDN w:val="0"/>
        <w:adjustRightInd w:val="0"/>
        <w:rPr>
          <w:rFonts w:cs="Arial"/>
          <w:sz w:val="22"/>
          <w:szCs w:val="22"/>
        </w:rPr>
      </w:pPr>
    </w:p>
    <w:p w:rsidR="00DA09E0" w:rsidRPr="00DA09E0" w:rsidRDefault="00DA09E0" w:rsidP="00DA09E0">
      <w:pPr>
        <w:pStyle w:val="ListParagraph"/>
        <w:widowControl w:val="0"/>
        <w:numPr>
          <w:ilvl w:val="0"/>
          <w:numId w:val="2"/>
        </w:numPr>
        <w:tabs>
          <w:tab w:val="left" w:pos="220"/>
          <w:tab w:val="left" w:pos="720"/>
        </w:tabs>
        <w:autoSpaceDE w:val="0"/>
        <w:autoSpaceDN w:val="0"/>
        <w:adjustRightInd w:val="0"/>
        <w:spacing w:line="276" w:lineRule="auto"/>
        <w:rPr>
          <w:rFonts w:cs="Arial"/>
          <w:i/>
          <w:sz w:val="22"/>
          <w:szCs w:val="22"/>
        </w:rPr>
      </w:pPr>
      <w:r w:rsidRPr="00DA09E0">
        <w:rPr>
          <w:rFonts w:cs="Arial"/>
          <w:sz w:val="22"/>
          <w:szCs w:val="22"/>
        </w:rPr>
        <w:t xml:space="preserve">The consortium bid for Urgent Care services in the City and West </w:t>
      </w:r>
      <w:proofErr w:type="spellStart"/>
      <w:r w:rsidRPr="00DA09E0">
        <w:rPr>
          <w:rFonts w:cs="Arial"/>
          <w:sz w:val="22"/>
          <w:szCs w:val="22"/>
        </w:rPr>
        <w:t>Leics</w:t>
      </w:r>
      <w:proofErr w:type="spellEnd"/>
      <w:r w:rsidRPr="00DA09E0">
        <w:rPr>
          <w:rFonts w:cs="Arial"/>
          <w:sz w:val="22"/>
          <w:szCs w:val="22"/>
        </w:rPr>
        <w:t xml:space="preserve"> and the Home Visiting Service was submitted on 4</w:t>
      </w:r>
      <w:r w:rsidRPr="00DA09E0">
        <w:rPr>
          <w:rFonts w:cs="Arial"/>
          <w:sz w:val="22"/>
          <w:szCs w:val="22"/>
          <w:vertAlign w:val="superscript"/>
        </w:rPr>
        <w:t>th</w:t>
      </w:r>
      <w:r w:rsidRPr="00DA09E0">
        <w:rPr>
          <w:rFonts w:cs="Arial"/>
          <w:sz w:val="22"/>
          <w:szCs w:val="22"/>
        </w:rPr>
        <w:t xml:space="preserve"> November 2016.   </w:t>
      </w:r>
    </w:p>
    <w:p w:rsidR="00DA09E0" w:rsidRPr="00DA09E0" w:rsidRDefault="00DA09E0" w:rsidP="00DA09E0">
      <w:pPr>
        <w:pStyle w:val="ListParagraph"/>
        <w:widowControl w:val="0"/>
        <w:numPr>
          <w:ilvl w:val="0"/>
          <w:numId w:val="2"/>
        </w:numPr>
        <w:tabs>
          <w:tab w:val="left" w:pos="220"/>
          <w:tab w:val="left" w:pos="720"/>
        </w:tabs>
        <w:autoSpaceDE w:val="0"/>
        <w:autoSpaceDN w:val="0"/>
        <w:adjustRightInd w:val="0"/>
        <w:spacing w:line="276" w:lineRule="auto"/>
        <w:rPr>
          <w:rFonts w:cs="Arial"/>
          <w:i/>
          <w:sz w:val="22"/>
          <w:szCs w:val="22"/>
        </w:rPr>
      </w:pPr>
      <w:r w:rsidRPr="00DA09E0">
        <w:rPr>
          <w:rFonts w:cs="Arial"/>
          <w:sz w:val="22"/>
          <w:szCs w:val="22"/>
        </w:rPr>
        <w:t>The process for the City hubs has been suspended and notice served that it will be re-procured.</w:t>
      </w:r>
    </w:p>
    <w:p w:rsidR="00DA09E0" w:rsidRPr="00DA09E0" w:rsidRDefault="00DA09E0" w:rsidP="00DA09E0">
      <w:pPr>
        <w:pStyle w:val="ListParagraph"/>
        <w:widowControl w:val="0"/>
        <w:numPr>
          <w:ilvl w:val="0"/>
          <w:numId w:val="2"/>
        </w:numPr>
        <w:tabs>
          <w:tab w:val="left" w:pos="220"/>
          <w:tab w:val="left" w:pos="720"/>
        </w:tabs>
        <w:autoSpaceDE w:val="0"/>
        <w:autoSpaceDN w:val="0"/>
        <w:adjustRightInd w:val="0"/>
        <w:spacing w:line="276" w:lineRule="auto"/>
        <w:rPr>
          <w:rFonts w:cs="Arial"/>
          <w:i/>
          <w:sz w:val="22"/>
          <w:szCs w:val="22"/>
        </w:rPr>
      </w:pPr>
      <w:r w:rsidRPr="00DA09E0">
        <w:rPr>
          <w:rFonts w:cs="Arial"/>
          <w:sz w:val="22"/>
          <w:szCs w:val="22"/>
        </w:rPr>
        <w:t xml:space="preserve">The decision on the West urgent care </w:t>
      </w:r>
      <w:proofErr w:type="spellStart"/>
      <w:r w:rsidRPr="00DA09E0">
        <w:rPr>
          <w:rFonts w:cs="Arial"/>
          <w:sz w:val="22"/>
          <w:szCs w:val="22"/>
        </w:rPr>
        <w:t>centres</w:t>
      </w:r>
      <w:proofErr w:type="spellEnd"/>
      <w:r w:rsidRPr="00DA09E0">
        <w:rPr>
          <w:rFonts w:cs="Arial"/>
          <w:sz w:val="22"/>
          <w:szCs w:val="22"/>
        </w:rPr>
        <w:t xml:space="preserve"> lot and the home visiting service lot has been delayed.</w:t>
      </w:r>
    </w:p>
    <w:p w:rsidR="00DA09E0" w:rsidRPr="00DA09E0" w:rsidRDefault="00DA09E0" w:rsidP="00DA09E0">
      <w:pPr>
        <w:pStyle w:val="ListParagraph"/>
        <w:widowControl w:val="0"/>
        <w:numPr>
          <w:ilvl w:val="0"/>
          <w:numId w:val="2"/>
        </w:numPr>
        <w:tabs>
          <w:tab w:val="left" w:pos="220"/>
          <w:tab w:val="left" w:pos="720"/>
        </w:tabs>
        <w:autoSpaceDE w:val="0"/>
        <w:autoSpaceDN w:val="0"/>
        <w:adjustRightInd w:val="0"/>
        <w:spacing w:line="276" w:lineRule="auto"/>
        <w:rPr>
          <w:rFonts w:cs="Arial"/>
          <w:i/>
          <w:sz w:val="22"/>
          <w:szCs w:val="22"/>
        </w:rPr>
      </w:pPr>
      <w:r w:rsidRPr="00DA09E0">
        <w:rPr>
          <w:rFonts w:cs="Arial"/>
          <w:sz w:val="22"/>
          <w:szCs w:val="22"/>
        </w:rPr>
        <w:t>A ‘workshop’ meeting was held with DHU on 15</w:t>
      </w:r>
      <w:r w:rsidRPr="00DA09E0">
        <w:rPr>
          <w:rFonts w:cs="Arial"/>
          <w:sz w:val="22"/>
          <w:szCs w:val="22"/>
          <w:vertAlign w:val="superscript"/>
        </w:rPr>
        <w:t>th</w:t>
      </w:r>
      <w:r w:rsidRPr="00DA09E0">
        <w:rPr>
          <w:rFonts w:cs="Arial"/>
          <w:sz w:val="22"/>
          <w:szCs w:val="22"/>
        </w:rPr>
        <w:t xml:space="preserve"> December 2017 to start preparations for the ELR urgent care </w:t>
      </w:r>
      <w:proofErr w:type="spellStart"/>
      <w:r w:rsidRPr="00DA09E0">
        <w:rPr>
          <w:rFonts w:cs="Arial"/>
          <w:sz w:val="22"/>
          <w:szCs w:val="22"/>
        </w:rPr>
        <w:t>centres</w:t>
      </w:r>
      <w:proofErr w:type="spellEnd"/>
      <w:r w:rsidRPr="00DA09E0">
        <w:rPr>
          <w:rFonts w:cs="Arial"/>
          <w:sz w:val="22"/>
          <w:szCs w:val="22"/>
        </w:rPr>
        <w:t xml:space="preserve"> ‘lot 4’ which is due to be tendered for a start in October 2017.  Further sessions will be </w:t>
      </w:r>
      <w:proofErr w:type="spellStart"/>
      <w:r w:rsidRPr="00DA09E0">
        <w:rPr>
          <w:rFonts w:cs="Arial"/>
          <w:sz w:val="22"/>
          <w:szCs w:val="22"/>
        </w:rPr>
        <w:t>organised</w:t>
      </w:r>
      <w:proofErr w:type="spellEnd"/>
      <w:r w:rsidRPr="00DA09E0">
        <w:rPr>
          <w:rFonts w:cs="Arial"/>
          <w:sz w:val="22"/>
          <w:szCs w:val="22"/>
        </w:rPr>
        <w:t>.</w:t>
      </w:r>
    </w:p>
    <w:p w:rsidR="00DA09E0" w:rsidRPr="00DA09E0" w:rsidRDefault="00DA09E0" w:rsidP="00DA09E0">
      <w:pPr>
        <w:widowControl w:val="0"/>
        <w:tabs>
          <w:tab w:val="left" w:pos="220"/>
          <w:tab w:val="left" w:pos="720"/>
        </w:tabs>
        <w:autoSpaceDE w:val="0"/>
        <w:autoSpaceDN w:val="0"/>
        <w:adjustRightInd w:val="0"/>
        <w:rPr>
          <w:rFonts w:cs="Arial"/>
          <w:b/>
          <w:i/>
          <w:sz w:val="22"/>
          <w:szCs w:val="22"/>
        </w:rPr>
      </w:pPr>
    </w:p>
    <w:p w:rsidR="00DA09E0" w:rsidRPr="00DA09E0" w:rsidRDefault="00DA09E0" w:rsidP="00DA09E0">
      <w:pPr>
        <w:widowControl w:val="0"/>
        <w:tabs>
          <w:tab w:val="left" w:pos="220"/>
          <w:tab w:val="left" w:pos="720"/>
        </w:tabs>
        <w:autoSpaceDE w:val="0"/>
        <w:autoSpaceDN w:val="0"/>
        <w:adjustRightInd w:val="0"/>
        <w:rPr>
          <w:rFonts w:cs="Arial"/>
          <w:b/>
          <w:sz w:val="22"/>
          <w:szCs w:val="22"/>
        </w:rPr>
      </w:pPr>
      <w:r w:rsidRPr="00DA09E0">
        <w:rPr>
          <w:rFonts w:cs="Arial"/>
          <w:b/>
          <w:sz w:val="22"/>
          <w:szCs w:val="22"/>
        </w:rPr>
        <w:t>(b) Pharmacy Project</w:t>
      </w:r>
    </w:p>
    <w:p w:rsidR="00DA09E0" w:rsidRPr="00DA09E0" w:rsidRDefault="00DA09E0" w:rsidP="00DA09E0">
      <w:pPr>
        <w:widowControl w:val="0"/>
        <w:tabs>
          <w:tab w:val="left" w:pos="220"/>
          <w:tab w:val="left" w:pos="720"/>
        </w:tabs>
        <w:autoSpaceDE w:val="0"/>
        <w:autoSpaceDN w:val="0"/>
        <w:adjustRightInd w:val="0"/>
        <w:rPr>
          <w:rFonts w:cs="Arial"/>
          <w:b/>
          <w:sz w:val="22"/>
          <w:szCs w:val="22"/>
        </w:rPr>
      </w:pPr>
    </w:p>
    <w:p w:rsidR="00DA09E0" w:rsidRPr="00DA09E0" w:rsidRDefault="00DA09E0" w:rsidP="00DA09E0">
      <w:pPr>
        <w:widowControl w:val="0"/>
        <w:tabs>
          <w:tab w:val="left" w:pos="220"/>
          <w:tab w:val="left" w:pos="720"/>
        </w:tabs>
        <w:autoSpaceDE w:val="0"/>
        <w:autoSpaceDN w:val="0"/>
        <w:adjustRightInd w:val="0"/>
        <w:rPr>
          <w:rFonts w:cs="Arial"/>
          <w:sz w:val="22"/>
          <w:szCs w:val="22"/>
        </w:rPr>
      </w:pPr>
      <w:r w:rsidRPr="00DA09E0">
        <w:rPr>
          <w:rFonts w:cs="Arial"/>
          <w:sz w:val="22"/>
          <w:szCs w:val="22"/>
        </w:rPr>
        <w:t xml:space="preserve">Prescribing Support Services have been appointed as the Federation’s preferred provider and the scheme launched.  Two </w:t>
      </w:r>
      <w:proofErr w:type="spellStart"/>
      <w:r w:rsidRPr="00DA09E0">
        <w:rPr>
          <w:rFonts w:cs="Arial"/>
          <w:sz w:val="22"/>
          <w:szCs w:val="22"/>
        </w:rPr>
        <w:t>Oadby</w:t>
      </w:r>
      <w:proofErr w:type="spellEnd"/>
      <w:r w:rsidRPr="00DA09E0">
        <w:rPr>
          <w:rFonts w:cs="Arial"/>
          <w:sz w:val="22"/>
          <w:szCs w:val="22"/>
        </w:rPr>
        <w:t xml:space="preserve"> practices have signed up to the scheme - a pharmacist will start in January 2017 and will work between the practices.  Further </w:t>
      </w:r>
      <w:proofErr w:type="spellStart"/>
      <w:r w:rsidRPr="00DA09E0">
        <w:rPr>
          <w:rFonts w:cs="Arial"/>
          <w:sz w:val="22"/>
          <w:szCs w:val="22"/>
        </w:rPr>
        <w:t>comms</w:t>
      </w:r>
      <w:proofErr w:type="spellEnd"/>
      <w:r w:rsidRPr="00DA09E0">
        <w:rPr>
          <w:rFonts w:cs="Arial"/>
          <w:sz w:val="22"/>
          <w:szCs w:val="22"/>
        </w:rPr>
        <w:t xml:space="preserve"> will be circulated to Federation practices in January.</w:t>
      </w:r>
    </w:p>
    <w:p w:rsidR="00DA09E0" w:rsidRPr="00DA09E0" w:rsidRDefault="00DA09E0" w:rsidP="00DA09E0">
      <w:pPr>
        <w:widowControl w:val="0"/>
        <w:tabs>
          <w:tab w:val="left" w:pos="220"/>
          <w:tab w:val="left" w:pos="720"/>
        </w:tabs>
        <w:autoSpaceDE w:val="0"/>
        <w:autoSpaceDN w:val="0"/>
        <w:adjustRightInd w:val="0"/>
        <w:rPr>
          <w:rFonts w:cs="Arial"/>
          <w:sz w:val="22"/>
          <w:szCs w:val="22"/>
        </w:rPr>
      </w:pPr>
    </w:p>
    <w:p w:rsidR="00DA09E0" w:rsidRPr="00DA09E0" w:rsidRDefault="00DA09E0" w:rsidP="00DA09E0">
      <w:pPr>
        <w:widowControl w:val="0"/>
        <w:tabs>
          <w:tab w:val="left" w:pos="220"/>
          <w:tab w:val="left" w:pos="720"/>
        </w:tabs>
        <w:autoSpaceDE w:val="0"/>
        <w:autoSpaceDN w:val="0"/>
        <w:adjustRightInd w:val="0"/>
        <w:rPr>
          <w:rFonts w:cs="Arial"/>
          <w:sz w:val="22"/>
          <w:szCs w:val="22"/>
        </w:rPr>
      </w:pPr>
      <w:r w:rsidRPr="00DA09E0">
        <w:rPr>
          <w:rFonts w:cs="Arial"/>
          <w:sz w:val="22"/>
          <w:szCs w:val="22"/>
        </w:rPr>
        <w:t>Tim Sacks has confirmed that it will be acceptable for the practices to use this scheme for a 6 month pilot from January 2017 and then review – despite the contract stating that practices need to directly employ a pharmacist from April 2017.</w:t>
      </w:r>
    </w:p>
    <w:p w:rsidR="00DA09E0" w:rsidRPr="00DA09E0" w:rsidRDefault="00DA09E0" w:rsidP="00DA09E0">
      <w:pPr>
        <w:widowControl w:val="0"/>
        <w:tabs>
          <w:tab w:val="left" w:pos="220"/>
          <w:tab w:val="left" w:pos="720"/>
        </w:tabs>
        <w:autoSpaceDE w:val="0"/>
        <w:autoSpaceDN w:val="0"/>
        <w:adjustRightInd w:val="0"/>
        <w:rPr>
          <w:rFonts w:cs="Arial"/>
          <w:b/>
          <w:sz w:val="22"/>
          <w:szCs w:val="22"/>
        </w:rPr>
      </w:pPr>
    </w:p>
    <w:p w:rsidR="00DA09E0" w:rsidRPr="00DA09E0" w:rsidRDefault="00DA09E0" w:rsidP="00DA09E0">
      <w:pPr>
        <w:widowControl w:val="0"/>
        <w:tabs>
          <w:tab w:val="left" w:pos="220"/>
          <w:tab w:val="left" w:pos="720"/>
        </w:tabs>
        <w:autoSpaceDE w:val="0"/>
        <w:autoSpaceDN w:val="0"/>
        <w:adjustRightInd w:val="0"/>
        <w:rPr>
          <w:rFonts w:cs="Arial"/>
          <w:b/>
          <w:sz w:val="22"/>
          <w:szCs w:val="22"/>
        </w:rPr>
      </w:pPr>
    </w:p>
    <w:p w:rsidR="00DA09E0" w:rsidRPr="00DA09E0" w:rsidRDefault="00DA09E0" w:rsidP="00DA09E0">
      <w:pPr>
        <w:widowControl w:val="0"/>
        <w:tabs>
          <w:tab w:val="left" w:pos="220"/>
          <w:tab w:val="left" w:pos="720"/>
        </w:tabs>
        <w:autoSpaceDE w:val="0"/>
        <w:autoSpaceDN w:val="0"/>
        <w:adjustRightInd w:val="0"/>
        <w:rPr>
          <w:rFonts w:cs="Arial"/>
          <w:b/>
          <w:sz w:val="22"/>
          <w:szCs w:val="22"/>
        </w:rPr>
      </w:pPr>
      <w:r w:rsidRPr="00DA09E0">
        <w:rPr>
          <w:rFonts w:cs="Arial"/>
          <w:b/>
          <w:sz w:val="22"/>
          <w:szCs w:val="22"/>
        </w:rPr>
        <w:t xml:space="preserve">(c) Purchase Direct </w:t>
      </w:r>
      <w:r w:rsidRPr="00DA09E0">
        <w:rPr>
          <w:rFonts w:cs="Arial"/>
          <w:sz w:val="22"/>
          <w:szCs w:val="22"/>
        </w:rPr>
        <w:t>-</w:t>
      </w:r>
      <w:r w:rsidRPr="00DA09E0">
        <w:rPr>
          <w:rFonts w:cs="Arial"/>
          <w:i/>
          <w:sz w:val="22"/>
          <w:szCs w:val="22"/>
          <w:u w:val="single"/>
          <w:lang w:val="en-GB"/>
        </w:rPr>
        <w:t>‘Reducing cost and saving time’</w:t>
      </w:r>
    </w:p>
    <w:p w:rsidR="00DA09E0" w:rsidRPr="00DA09E0" w:rsidRDefault="00DA09E0" w:rsidP="00DA09E0">
      <w:pPr>
        <w:rPr>
          <w:rFonts w:cs="Arial"/>
          <w:b/>
          <w:sz w:val="22"/>
          <w:szCs w:val="22"/>
          <w:lang w:val="en-GB"/>
        </w:rPr>
      </w:pPr>
    </w:p>
    <w:p w:rsidR="00DA09E0" w:rsidRPr="00DA09E0" w:rsidRDefault="00DA09E0" w:rsidP="00DA09E0">
      <w:pPr>
        <w:rPr>
          <w:rFonts w:cs="Arial"/>
          <w:sz w:val="22"/>
          <w:szCs w:val="22"/>
          <w:lang w:val="en-GB"/>
        </w:rPr>
      </w:pPr>
      <w:r w:rsidRPr="00DA09E0">
        <w:rPr>
          <w:rFonts w:cs="Arial"/>
          <w:sz w:val="22"/>
          <w:szCs w:val="22"/>
          <w:lang w:val="en-GB"/>
        </w:rPr>
        <w:t>The ELR GP Federation Purchase Direct (PD) offer has been launched; opening up this opportunity to the 17 practices with a list size less than 10,000 who would not otherwise be able to benefit from this service.  Two thirds of the Federation practices have arranged to meet with the PD representative.</w:t>
      </w:r>
    </w:p>
    <w:p w:rsidR="00DA09E0" w:rsidRPr="00DA09E0" w:rsidRDefault="00DA09E0" w:rsidP="00DA09E0">
      <w:pPr>
        <w:rPr>
          <w:rFonts w:cs="Arial"/>
          <w:sz w:val="22"/>
          <w:szCs w:val="22"/>
          <w:lang w:val="en-GB"/>
        </w:rPr>
      </w:pPr>
    </w:p>
    <w:p w:rsidR="00DA09E0" w:rsidRPr="00DA09E0" w:rsidRDefault="00DA09E0" w:rsidP="00DA09E0">
      <w:pPr>
        <w:rPr>
          <w:rFonts w:cs="Arial"/>
          <w:sz w:val="22"/>
          <w:szCs w:val="22"/>
          <w:lang w:val="en-GB"/>
        </w:rPr>
      </w:pPr>
    </w:p>
    <w:p w:rsidR="00DA09E0" w:rsidRPr="00DA09E0" w:rsidRDefault="00DA09E0" w:rsidP="00DA09E0">
      <w:pPr>
        <w:rPr>
          <w:rFonts w:cs="Arial"/>
          <w:b/>
          <w:sz w:val="22"/>
          <w:szCs w:val="22"/>
          <w:lang w:val="en-GB"/>
        </w:rPr>
      </w:pPr>
      <w:r w:rsidRPr="00DA09E0">
        <w:rPr>
          <w:rFonts w:cs="Arial"/>
          <w:b/>
          <w:sz w:val="22"/>
          <w:szCs w:val="22"/>
          <w:lang w:val="en-GB"/>
        </w:rPr>
        <w:t>(d) Community Based Services</w:t>
      </w:r>
    </w:p>
    <w:p w:rsidR="00DA09E0" w:rsidRPr="00DA09E0" w:rsidRDefault="00DA09E0" w:rsidP="00DA09E0">
      <w:pPr>
        <w:rPr>
          <w:rFonts w:cs="Arial"/>
          <w:b/>
          <w:sz w:val="22"/>
          <w:szCs w:val="22"/>
          <w:lang w:val="en-GB"/>
        </w:rPr>
      </w:pPr>
    </w:p>
    <w:p w:rsidR="00DA09E0" w:rsidRPr="00DA09E0" w:rsidRDefault="00DA09E0" w:rsidP="00DA09E0">
      <w:pPr>
        <w:rPr>
          <w:rFonts w:cs="Arial"/>
          <w:sz w:val="22"/>
          <w:szCs w:val="22"/>
          <w:lang w:val="en-GB"/>
        </w:rPr>
      </w:pPr>
      <w:r w:rsidRPr="00DA09E0">
        <w:rPr>
          <w:rFonts w:cs="Arial"/>
          <w:sz w:val="22"/>
          <w:szCs w:val="22"/>
          <w:lang w:val="en-GB"/>
        </w:rPr>
        <w:t>The procurement process for the Leicestershire County Council community based services, including health checks and contraception was launched in December 2016 – bids will be submitted by 13</w:t>
      </w:r>
      <w:r w:rsidRPr="00DA09E0">
        <w:rPr>
          <w:rFonts w:cs="Arial"/>
          <w:sz w:val="22"/>
          <w:szCs w:val="22"/>
          <w:vertAlign w:val="superscript"/>
          <w:lang w:val="en-GB"/>
        </w:rPr>
        <w:t>th</w:t>
      </w:r>
      <w:r w:rsidRPr="00DA09E0">
        <w:rPr>
          <w:rFonts w:cs="Arial"/>
          <w:sz w:val="22"/>
          <w:szCs w:val="22"/>
          <w:lang w:val="en-GB"/>
        </w:rPr>
        <w:t xml:space="preserve"> January 2017.  10 practices will be bidding with the Federation (13 will bid separately; 8 yet to confirm).  Further practices will be named as a sub-contractor to the Federation to enable inter-practice referrals for IUD/IUS/SDI services.</w:t>
      </w:r>
    </w:p>
    <w:p w:rsidR="00DA09E0" w:rsidRPr="00DA09E0" w:rsidRDefault="00DA09E0" w:rsidP="00DA09E0">
      <w:pPr>
        <w:rPr>
          <w:rFonts w:cs="Arial"/>
          <w:sz w:val="22"/>
          <w:szCs w:val="22"/>
          <w:lang w:val="en-GB"/>
        </w:rPr>
      </w:pPr>
    </w:p>
    <w:p w:rsidR="00DA09E0" w:rsidRPr="00DA09E0" w:rsidRDefault="00DA09E0" w:rsidP="00DA09E0">
      <w:pPr>
        <w:rPr>
          <w:rFonts w:cs="Arial"/>
          <w:sz w:val="22"/>
          <w:szCs w:val="22"/>
          <w:lang w:val="en-GB"/>
        </w:rPr>
      </w:pPr>
    </w:p>
    <w:p w:rsidR="00DA09E0" w:rsidRPr="00DA09E0" w:rsidRDefault="00DA09E0" w:rsidP="00DA09E0">
      <w:pPr>
        <w:rPr>
          <w:rFonts w:cs="Arial"/>
          <w:b/>
          <w:sz w:val="22"/>
          <w:szCs w:val="22"/>
          <w:lang w:val="en-GB"/>
        </w:rPr>
      </w:pPr>
      <w:r w:rsidRPr="00DA09E0">
        <w:rPr>
          <w:rFonts w:cs="Arial"/>
          <w:b/>
          <w:sz w:val="22"/>
          <w:szCs w:val="22"/>
          <w:lang w:val="en-GB"/>
        </w:rPr>
        <w:t>(e) GP SIP</w:t>
      </w:r>
    </w:p>
    <w:p w:rsidR="00DA09E0" w:rsidRPr="00DA09E0" w:rsidRDefault="00DA09E0" w:rsidP="00DA09E0">
      <w:pPr>
        <w:rPr>
          <w:rFonts w:cs="Arial"/>
          <w:sz w:val="22"/>
          <w:szCs w:val="22"/>
          <w:lang w:val="en-GB"/>
        </w:rPr>
      </w:pPr>
    </w:p>
    <w:p w:rsidR="00DA09E0" w:rsidRPr="00DA09E0" w:rsidRDefault="00DA09E0" w:rsidP="00DA09E0">
      <w:pPr>
        <w:rPr>
          <w:rFonts w:cs="Arial"/>
          <w:sz w:val="22"/>
          <w:szCs w:val="22"/>
        </w:rPr>
      </w:pPr>
      <w:r w:rsidRPr="00DA09E0">
        <w:rPr>
          <w:rFonts w:cs="Arial"/>
          <w:sz w:val="22"/>
          <w:szCs w:val="22"/>
        </w:rPr>
        <w:t>The CCG has issued the first draft of the GP SIP for 2017/18 for consultation.  There is a possibility that the Federation could support practices with the demand management element but this requires further work.</w:t>
      </w:r>
    </w:p>
    <w:p w:rsidR="00DA09E0" w:rsidRPr="00DA09E0" w:rsidRDefault="00DA09E0" w:rsidP="00DA09E0">
      <w:pPr>
        <w:rPr>
          <w:rFonts w:cs="Arial"/>
          <w:sz w:val="22"/>
          <w:szCs w:val="22"/>
        </w:rPr>
      </w:pPr>
    </w:p>
    <w:p w:rsidR="00DA09E0" w:rsidRPr="00DA09E0" w:rsidRDefault="00DA09E0" w:rsidP="00DA09E0">
      <w:pPr>
        <w:rPr>
          <w:rFonts w:cs="Arial"/>
          <w:sz w:val="22"/>
          <w:szCs w:val="22"/>
        </w:rPr>
      </w:pPr>
      <w:r w:rsidRPr="00DA09E0">
        <w:rPr>
          <w:rFonts w:cs="Arial"/>
          <w:sz w:val="22"/>
          <w:szCs w:val="22"/>
        </w:rPr>
        <w:t>The Federation has suggested to the CCG that it could lead the medicines management scheme in 2017/18.  We await feedback.</w:t>
      </w:r>
    </w:p>
    <w:p w:rsidR="00DA09E0" w:rsidRPr="00DA09E0" w:rsidRDefault="00DA09E0" w:rsidP="00DA09E0">
      <w:pPr>
        <w:rPr>
          <w:rFonts w:cs="Arial"/>
          <w:sz w:val="22"/>
          <w:szCs w:val="22"/>
        </w:rPr>
      </w:pPr>
      <w:r w:rsidRPr="00DA09E0">
        <w:rPr>
          <w:rFonts w:cs="Arial"/>
          <w:sz w:val="22"/>
          <w:szCs w:val="22"/>
        </w:rPr>
        <w:t xml:space="preserve"> </w:t>
      </w:r>
    </w:p>
    <w:p w:rsidR="00DA09E0" w:rsidRPr="00DA09E0" w:rsidRDefault="00DA09E0" w:rsidP="00DA09E0">
      <w:pPr>
        <w:rPr>
          <w:rFonts w:cs="Arial"/>
          <w:b/>
          <w:sz w:val="22"/>
          <w:szCs w:val="22"/>
          <w:lang w:val="en-GB"/>
        </w:rPr>
      </w:pPr>
      <w:r w:rsidRPr="00DA09E0">
        <w:rPr>
          <w:rFonts w:cs="Arial"/>
          <w:b/>
          <w:sz w:val="22"/>
          <w:szCs w:val="22"/>
          <w:lang w:val="en-GB"/>
        </w:rPr>
        <w:t>(f) Improving Access to General Practice scheme</w:t>
      </w:r>
    </w:p>
    <w:p w:rsidR="00DA09E0" w:rsidRPr="00DA09E0" w:rsidRDefault="00DA09E0" w:rsidP="00DA09E0">
      <w:pPr>
        <w:rPr>
          <w:rFonts w:cs="Arial"/>
          <w:sz w:val="22"/>
          <w:szCs w:val="22"/>
          <w:lang w:val="en-GB"/>
        </w:rPr>
      </w:pPr>
    </w:p>
    <w:p w:rsidR="00DA09E0" w:rsidRPr="00DA09E0" w:rsidRDefault="00DA09E0" w:rsidP="00DA09E0">
      <w:pPr>
        <w:rPr>
          <w:rFonts w:cs="Arial"/>
          <w:sz w:val="22"/>
          <w:szCs w:val="22"/>
        </w:rPr>
      </w:pPr>
      <w:r w:rsidRPr="00DA09E0">
        <w:rPr>
          <w:rFonts w:cs="Arial"/>
          <w:sz w:val="22"/>
          <w:szCs w:val="22"/>
        </w:rPr>
        <w:t>The Federation has agreed a contract with the CCG to manage the Improving Access to General Practice scheme – to increase access to primary care for an 8 week winter period.  This will be circulated separately.</w:t>
      </w:r>
    </w:p>
    <w:p w:rsidR="00DA09E0" w:rsidRPr="00DA09E0" w:rsidRDefault="00DA09E0" w:rsidP="00DA09E0">
      <w:pPr>
        <w:rPr>
          <w:rFonts w:cs="Arial"/>
          <w:sz w:val="22"/>
          <w:szCs w:val="22"/>
        </w:rPr>
      </w:pPr>
    </w:p>
    <w:p w:rsidR="00DA09E0" w:rsidRPr="00DA09E0" w:rsidRDefault="00DA09E0" w:rsidP="00DA09E0">
      <w:pPr>
        <w:rPr>
          <w:rFonts w:cs="Arial"/>
          <w:b/>
          <w:sz w:val="22"/>
          <w:szCs w:val="22"/>
          <w:lang w:val="en-GB"/>
        </w:rPr>
      </w:pPr>
      <w:r w:rsidRPr="00DA09E0">
        <w:rPr>
          <w:rFonts w:cs="Arial"/>
          <w:b/>
          <w:sz w:val="22"/>
          <w:szCs w:val="22"/>
          <w:lang w:val="en-GB"/>
        </w:rPr>
        <w:t>(g) GP Teaching Academy</w:t>
      </w:r>
    </w:p>
    <w:p w:rsidR="00DA09E0" w:rsidRPr="00DA09E0" w:rsidRDefault="00DA09E0" w:rsidP="00DA09E0">
      <w:pPr>
        <w:rPr>
          <w:rFonts w:cs="Arial"/>
          <w:sz w:val="22"/>
          <w:szCs w:val="22"/>
          <w:lang w:val="en-GB"/>
        </w:rPr>
      </w:pPr>
    </w:p>
    <w:p w:rsidR="00DA09E0" w:rsidRPr="00DA09E0" w:rsidRDefault="00DA09E0" w:rsidP="00DA09E0">
      <w:pPr>
        <w:rPr>
          <w:rFonts w:cs="Arial"/>
          <w:sz w:val="22"/>
          <w:szCs w:val="22"/>
        </w:rPr>
      </w:pPr>
      <w:proofErr w:type="spellStart"/>
      <w:r w:rsidRPr="00DA09E0">
        <w:rPr>
          <w:rFonts w:cs="Arial"/>
          <w:sz w:val="22"/>
          <w:szCs w:val="22"/>
        </w:rPr>
        <w:t>Enderby</w:t>
      </w:r>
      <w:proofErr w:type="spellEnd"/>
      <w:r w:rsidRPr="00DA09E0">
        <w:rPr>
          <w:rFonts w:cs="Arial"/>
          <w:sz w:val="22"/>
          <w:szCs w:val="22"/>
        </w:rPr>
        <w:t xml:space="preserve"> (</w:t>
      </w:r>
      <w:proofErr w:type="spellStart"/>
      <w:r w:rsidRPr="00DA09E0">
        <w:rPr>
          <w:rFonts w:cs="Arial"/>
          <w:sz w:val="22"/>
          <w:szCs w:val="22"/>
        </w:rPr>
        <w:t>Gailash</w:t>
      </w:r>
      <w:proofErr w:type="spellEnd"/>
      <w:r w:rsidRPr="00DA09E0">
        <w:rPr>
          <w:rFonts w:cs="Arial"/>
          <w:sz w:val="22"/>
          <w:szCs w:val="22"/>
        </w:rPr>
        <w:t xml:space="preserve"> </w:t>
      </w:r>
      <w:proofErr w:type="spellStart"/>
      <w:r w:rsidRPr="00DA09E0">
        <w:rPr>
          <w:rFonts w:cs="Arial"/>
          <w:sz w:val="22"/>
          <w:szCs w:val="22"/>
        </w:rPr>
        <w:t>Panray</w:t>
      </w:r>
      <w:proofErr w:type="spellEnd"/>
      <w:r w:rsidRPr="00DA09E0">
        <w:rPr>
          <w:rFonts w:cs="Arial"/>
          <w:sz w:val="22"/>
          <w:szCs w:val="22"/>
        </w:rPr>
        <w:t xml:space="preserve">), Two Shires (Anuj Chahal), Forest House, </w:t>
      </w:r>
      <w:proofErr w:type="spellStart"/>
      <w:r w:rsidRPr="00DA09E0">
        <w:rPr>
          <w:rFonts w:cs="Arial"/>
          <w:sz w:val="22"/>
          <w:szCs w:val="22"/>
        </w:rPr>
        <w:t>Billesdon</w:t>
      </w:r>
      <w:proofErr w:type="spellEnd"/>
      <w:r w:rsidRPr="00DA09E0">
        <w:rPr>
          <w:rFonts w:cs="Arial"/>
          <w:sz w:val="22"/>
          <w:szCs w:val="22"/>
        </w:rPr>
        <w:t xml:space="preserve">, Oakham and Market </w:t>
      </w:r>
      <w:proofErr w:type="spellStart"/>
      <w:r w:rsidRPr="00DA09E0">
        <w:rPr>
          <w:rFonts w:cs="Arial"/>
          <w:sz w:val="22"/>
          <w:szCs w:val="22"/>
        </w:rPr>
        <w:t>Harborough</w:t>
      </w:r>
      <w:proofErr w:type="spellEnd"/>
      <w:r w:rsidRPr="00DA09E0">
        <w:rPr>
          <w:rFonts w:cs="Arial"/>
          <w:sz w:val="22"/>
          <w:szCs w:val="22"/>
        </w:rPr>
        <w:t xml:space="preserve"> practices have expressed interest in this opportunity.  Meeting scheduled for 3</w:t>
      </w:r>
      <w:r w:rsidRPr="00DA09E0">
        <w:rPr>
          <w:rFonts w:cs="Arial"/>
          <w:sz w:val="22"/>
          <w:szCs w:val="22"/>
          <w:vertAlign w:val="superscript"/>
        </w:rPr>
        <w:t>rd</w:t>
      </w:r>
      <w:r w:rsidRPr="00DA09E0">
        <w:rPr>
          <w:rFonts w:cs="Arial"/>
          <w:sz w:val="22"/>
          <w:szCs w:val="22"/>
        </w:rPr>
        <w:t xml:space="preserve"> January 2017 to progress.  Applications are due on 14</w:t>
      </w:r>
      <w:r w:rsidRPr="00DA09E0">
        <w:rPr>
          <w:rFonts w:cs="Arial"/>
          <w:sz w:val="22"/>
          <w:szCs w:val="22"/>
          <w:vertAlign w:val="superscript"/>
        </w:rPr>
        <w:t>th</w:t>
      </w:r>
      <w:r w:rsidRPr="00DA09E0">
        <w:rPr>
          <w:rFonts w:cs="Arial"/>
          <w:sz w:val="22"/>
          <w:szCs w:val="22"/>
        </w:rPr>
        <w:t xml:space="preserve"> January 2014.</w:t>
      </w:r>
    </w:p>
    <w:p w:rsidR="00DA09E0" w:rsidRPr="00DA09E0" w:rsidRDefault="00DA09E0" w:rsidP="00DA09E0">
      <w:pPr>
        <w:rPr>
          <w:rFonts w:cs="Arial"/>
          <w:sz w:val="22"/>
          <w:szCs w:val="22"/>
        </w:rPr>
      </w:pPr>
    </w:p>
    <w:p w:rsidR="00DA09E0" w:rsidRPr="00DA09E0" w:rsidRDefault="00DA09E0" w:rsidP="00DA09E0">
      <w:pPr>
        <w:rPr>
          <w:rFonts w:cs="Arial"/>
          <w:b/>
          <w:sz w:val="22"/>
          <w:szCs w:val="22"/>
          <w:lang w:val="en-GB"/>
        </w:rPr>
      </w:pPr>
      <w:r w:rsidRPr="00DA09E0">
        <w:rPr>
          <w:rFonts w:cs="Arial"/>
          <w:b/>
          <w:sz w:val="22"/>
          <w:szCs w:val="22"/>
          <w:lang w:val="en-GB"/>
        </w:rPr>
        <w:t>(h) Integrated Locality Teams</w:t>
      </w:r>
    </w:p>
    <w:p w:rsidR="00DA09E0" w:rsidRPr="00DA09E0" w:rsidRDefault="00DA09E0" w:rsidP="00DA09E0">
      <w:pPr>
        <w:rPr>
          <w:rFonts w:cs="Arial"/>
          <w:sz w:val="22"/>
          <w:szCs w:val="22"/>
          <w:lang w:val="en-GB"/>
        </w:rPr>
      </w:pPr>
    </w:p>
    <w:p w:rsidR="00DA09E0" w:rsidRPr="00DA09E0" w:rsidRDefault="00DA09E0" w:rsidP="00DA09E0">
      <w:pPr>
        <w:rPr>
          <w:rFonts w:cs="Arial"/>
          <w:sz w:val="22"/>
          <w:szCs w:val="22"/>
        </w:rPr>
      </w:pPr>
      <w:r w:rsidRPr="00DA09E0">
        <w:rPr>
          <w:rFonts w:cs="Arial"/>
          <w:sz w:val="22"/>
          <w:szCs w:val="22"/>
        </w:rPr>
        <w:t>The CCG presentation is included in the Board pack for information.  Four localities are planned in ELR.  This initiative will require effective federated working between primary care providers and, as such, this is a key area for the Federation to support.</w:t>
      </w:r>
    </w:p>
    <w:p w:rsidR="00DA09E0" w:rsidRPr="00DA09E0" w:rsidRDefault="00DA09E0" w:rsidP="00DA09E0">
      <w:pPr>
        <w:rPr>
          <w:rFonts w:cs="Arial"/>
          <w:sz w:val="22"/>
          <w:szCs w:val="22"/>
        </w:rPr>
      </w:pPr>
    </w:p>
    <w:p w:rsidR="00DA09E0" w:rsidRPr="00DA09E0" w:rsidRDefault="00DA09E0" w:rsidP="00DA09E0">
      <w:pPr>
        <w:rPr>
          <w:rFonts w:cs="Arial"/>
          <w:sz w:val="22"/>
          <w:szCs w:val="22"/>
        </w:rPr>
      </w:pPr>
      <w:r w:rsidRPr="00DA09E0">
        <w:rPr>
          <w:rFonts w:cs="Arial"/>
          <w:sz w:val="22"/>
          <w:szCs w:val="22"/>
        </w:rPr>
        <w:t xml:space="preserve">The Federation has been invited to join the Integration Executive and ELR ‘Out of Hospital Board’ which oversee this </w:t>
      </w:r>
      <w:proofErr w:type="spellStart"/>
      <w:r w:rsidRPr="00DA09E0">
        <w:rPr>
          <w:rFonts w:cs="Arial"/>
          <w:sz w:val="22"/>
          <w:szCs w:val="22"/>
        </w:rPr>
        <w:t>programme</w:t>
      </w:r>
      <w:proofErr w:type="spellEnd"/>
      <w:r w:rsidRPr="00DA09E0">
        <w:rPr>
          <w:rFonts w:cs="Arial"/>
          <w:sz w:val="22"/>
          <w:szCs w:val="22"/>
        </w:rPr>
        <w:t xml:space="preserve"> in ELR.</w:t>
      </w:r>
    </w:p>
    <w:p w:rsidR="00DA09E0" w:rsidRPr="00DA09E0" w:rsidRDefault="00DA09E0" w:rsidP="00DA09E0">
      <w:pPr>
        <w:rPr>
          <w:rFonts w:cs="Arial"/>
          <w:sz w:val="22"/>
          <w:szCs w:val="22"/>
        </w:rPr>
      </w:pPr>
    </w:p>
    <w:p w:rsidR="00DA09E0" w:rsidRPr="00DA09E0" w:rsidRDefault="00DA09E0" w:rsidP="00DA09E0">
      <w:pPr>
        <w:rPr>
          <w:rFonts w:cs="Arial"/>
          <w:b/>
          <w:sz w:val="22"/>
          <w:szCs w:val="22"/>
          <w:lang w:val="en-GB"/>
        </w:rPr>
      </w:pPr>
      <w:r w:rsidRPr="00DA09E0">
        <w:rPr>
          <w:rFonts w:cs="Arial"/>
          <w:b/>
          <w:sz w:val="22"/>
          <w:szCs w:val="22"/>
          <w:lang w:val="en-GB"/>
        </w:rPr>
        <w:t>(</w:t>
      </w:r>
      <w:proofErr w:type="spellStart"/>
      <w:proofErr w:type="gramStart"/>
      <w:r w:rsidRPr="00DA09E0">
        <w:rPr>
          <w:rFonts w:cs="Arial"/>
          <w:b/>
          <w:sz w:val="22"/>
          <w:szCs w:val="22"/>
          <w:lang w:val="en-GB"/>
        </w:rPr>
        <w:t>i</w:t>
      </w:r>
      <w:proofErr w:type="spellEnd"/>
      <w:proofErr w:type="gramEnd"/>
      <w:r w:rsidRPr="00DA09E0">
        <w:rPr>
          <w:rFonts w:cs="Arial"/>
          <w:b/>
          <w:sz w:val="22"/>
          <w:szCs w:val="22"/>
          <w:lang w:val="en-GB"/>
        </w:rPr>
        <w:t>) GP STP Programme Board</w:t>
      </w:r>
    </w:p>
    <w:p w:rsidR="00DA09E0" w:rsidRPr="00DA09E0" w:rsidRDefault="00DA09E0" w:rsidP="00DA09E0">
      <w:pPr>
        <w:rPr>
          <w:rFonts w:cs="Arial"/>
          <w:sz w:val="22"/>
          <w:szCs w:val="22"/>
          <w:lang w:val="en-GB"/>
        </w:rPr>
      </w:pPr>
    </w:p>
    <w:p w:rsidR="00DA09E0" w:rsidRPr="00DA09E0" w:rsidRDefault="00DA09E0" w:rsidP="00DA09E0">
      <w:pPr>
        <w:rPr>
          <w:rFonts w:cs="Arial"/>
          <w:sz w:val="22"/>
          <w:szCs w:val="22"/>
        </w:rPr>
      </w:pPr>
      <w:r w:rsidRPr="00DA09E0">
        <w:rPr>
          <w:rFonts w:cs="Arial"/>
          <w:sz w:val="22"/>
          <w:szCs w:val="22"/>
        </w:rPr>
        <w:t>The Federation is part of this Board which is focused on transforming approaches to primary care delivery in LLR.</w:t>
      </w:r>
    </w:p>
    <w:p w:rsidR="00DA09E0" w:rsidRPr="00DA09E0" w:rsidRDefault="00DA09E0" w:rsidP="00DA09E0">
      <w:pPr>
        <w:rPr>
          <w:color w:val="000000"/>
          <w:sz w:val="22"/>
          <w:szCs w:val="22"/>
        </w:rPr>
      </w:pPr>
    </w:p>
    <w:p w:rsidR="00DA09E0" w:rsidRPr="00DA09E0" w:rsidRDefault="00DA09E0" w:rsidP="00DA09E0">
      <w:pPr>
        <w:rPr>
          <w:color w:val="000000"/>
          <w:sz w:val="22"/>
          <w:szCs w:val="22"/>
        </w:rPr>
      </w:pPr>
    </w:p>
    <w:p w:rsidR="00DA09E0" w:rsidRPr="00DA09E0" w:rsidRDefault="00DA09E0" w:rsidP="00DA09E0">
      <w:pPr>
        <w:rPr>
          <w:rFonts w:cs="Arial"/>
          <w:b/>
          <w:sz w:val="22"/>
          <w:szCs w:val="22"/>
          <w:u w:val="single"/>
        </w:rPr>
      </w:pPr>
      <w:r w:rsidRPr="00DA09E0">
        <w:rPr>
          <w:rFonts w:cs="Arial"/>
          <w:b/>
          <w:sz w:val="22"/>
          <w:szCs w:val="22"/>
          <w:u w:val="single"/>
        </w:rPr>
        <w:t xml:space="preserve">2. </w:t>
      </w:r>
      <w:proofErr w:type="spellStart"/>
      <w:r w:rsidRPr="00DA09E0">
        <w:rPr>
          <w:rFonts w:cs="Arial"/>
          <w:b/>
          <w:sz w:val="22"/>
          <w:szCs w:val="22"/>
          <w:u w:val="single"/>
        </w:rPr>
        <w:t>Comms</w:t>
      </w:r>
      <w:proofErr w:type="spellEnd"/>
    </w:p>
    <w:p w:rsidR="00DA09E0" w:rsidRPr="00DA09E0" w:rsidRDefault="00DA09E0" w:rsidP="00DA09E0">
      <w:pPr>
        <w:rPr>
          <w:color w:val="000000"/>
          <w:sz w:val="22"/>
          <w:szCs w:val="22"/>
        </w:rPr>
      </w:pPr>
    </w:p>
    <w:p w:rsidR="00DA09E0" w:rsidRDefault="00DA09E0" w:rsidP="00DA09E0">
      <w:pPr>
        <w:rPr>
          <w:color w:val="000000"/>
          <w:sz w:val="22"/>
          <w:szCs w:val="22"/>
        </w:rPr>
      </w:pPr>
      <w:r w:rsidRPr="00DA09E0">
        <w:rPr>
          <w:color w:val="000000"/>
          <w:sz w:val="22"/>
          <w:szCs w:val="22"/>
        </w:rPr>
        <w:t>The website will be further developed to include;</w:t>
      </w:r>
    </w:p>
    <w:p w:rsidR="00603642" w:rsidRPr="00DA09E0" w:rsidRDefault="00603642" w:rsidP="00DA09E0">
      <w:pPr>
        <w:rPr>
          <w:color w:val="000000"/>
          <w:sz w:val="22"/>
          <w:szCs w:val="22"/>
        </w:rPr>
      </w:pPr>
    </w:p>
    <w:p w:rsidR="00DA09E0" w:rsidRPr="00DA09E0" w:rsidRDefault="00DA09E0" w:rsidP="00DA09E0">
      <w:pPr>
        <w:pStyle w:val="ListParagraph"/>
        <w:numPr>
          <w:ilvl w:val="0"/>
          <w:numId w:val="6"/>
        </w:numPr>
        <w:rPr>
          <w:color w:val="000000"/>
          <w:sz w:val="22"/>
          <w:szCs w:val="22"/>
        </w:rPr>
      </w:pPr>
      <w:r w:rsidRPr="00DA09E0">
        <w:rPr>
          <w:color w:val="000000"/>
          <w:sz w:val="22"/>
          <w:szCs w:val="22"/>
        </w:rPr>
        <w:t>Discussion Forum;</w:t>
      </w:r>
    </w:p>
    <w:p w:rsidR="00DA09E0" w:rsidRPr="00DA09E0" w:rsidRDefault="00DA09E0" w:rsidP="00DA09E0">
      <w:pPr>
        <w:pStyle w:val="ListParagraph"/>
        <w:numPr>
          <w:ilvl w:val="0"/>
          <w:numId w:val="6"/>
        </w:numPr>
        <w:rPr>
          <w:color w:val="000000"/>
          <w:sz w:val="22"/>
          <w:szCs w:val="22"/>
        </w:rPr>
      </w:pPr>
      <w:r w:rsidRPr="00DA09E0">
        <w:rPr>
          <w:color w:val="000000"/>
          <w:sz w:val="22"/>
          <w:szCs w:val="22"/>
        </w:rPr>
        <w:t xml:space="preserve">Training dates with relevant contact details (safeguarding/resus council/pharmaceutical sponsored events </w:t>
      </w:r>
      <w:proofErr w:type="spellStart"/>
      <w:r w:rsidRPr="00DA09E0">
        <w:rPr>
          <w:color w:val="000000"/>
          <w:sz w:val="22"/>
          <w:szCs w:val="22"/>
        </w:rPr>
        <w:t>etc</w:t>
      </w:r>
      <w:proofErr w:type="spellEnd"/>
      <w:r w:rsidRPr="00DA09E0">
        <w:rPr>
          <w:color w:val="000000"/>
          <w:sz w:val="22"/>
          <w:szCs w:val="22"/>
        </w:rPr>
        <w:t xml:space="preserve">); </w:t>
      </w:r>
    </w:p>
    <w:p w:rsidR="00DA09E0" w:rsidRPr="00DA09E0" w:rsidRDefault="00DA09E0" w:rsidP="00DA09E0">
      <w:pPr>
        <w:pStyle w:val="ListParagraph"/>
        <w:numPr>
          <w:ilvl w:val="0"/>
          <w:numId w:val="6"/>
        </w:numPr>
        <w:tabs>
          <w:tab w:val="left" w:pos="987"/>
        </w:tabs>
        <w:rPr>
          <w:rFonts w:cs="Arial"/>
          <w:sz w:val="22"/>
          <w:szCs w:val="22"/>
        </w:rPr>
      </w:pPr>
      <w:r w:rsidRPr="00DA09E0">
        <w:rPr>
          <w:color w:val="000000"/>
          <w:sz w:val="22"/>
          <w:szCs w:val="22"/>
        </w:rPr>
        <w:t>Available dates for Locum work in ELR.</w:t>
      </w:r>
    </w:p>
    <w:p w:rsidR="00DA09E0" w:rsidRPr="00DA09E0" w:rsidRDefault="00DA09E0" w:rsidP="00DA09E0">
      <w:pPr>
        <w:rPr>
          <w:rFonts w:cs="Arial"/>
          <w:sz w:val="22"/>
          <w:szCs w:val="22"/>
        </w:rPr>
      </w:pPr>
      <w:r w:rsidRPr="00DA09E0">
        <w:rPr>
          <w:rFonts w:cs="Arial"/>
          <w:sz w:val="22"/>
          <w:szCs w:val="22"/>
        </w:rPr>
        <w:br w:type="page"/>
      </w:r>
    </w:p>
    <w:p w:rsidR="00DA09E0" w:rsidRPr="00DA09E0" w:rsidRDefault="00DA09E0" w:rsidP="00DA09E0">
      <w:pPr>
        <w:rPr>
          <w:rFonts w:cs="Arial"/>
          <w:sz w:val="22"/>
          <w:szCs w:val="22"/>
        </w:rPr>
      </w:pPr>
    </w:p>
    <w:p w:rsidR="00DA09E0" w:rsidRPr="00DA09E0" w:rsidRDefault="00DA09E0" w:rsidP="00DA09E0">
      <w:pPr>
        <w:pStyle w:val="ListParagraph"/>
        <w:numPr>
          <w:ilvl w:val="0"/>
          <w:numId w:val="7"/>
        </w:numPr>
        <w:rPr>
          <w:rFonts w:cs="Arial"/>
          <w:b/>
          <w:sz w:val="22"/>
          <w:szCs w:val="22"/>
          <w:u w:val="single"/>
        </w:rPr>
      </w:pPr>
      <w:r w:rsidRPr="00DA09E0">
        <w:rPr>
          <w:rFonts w:cs="Arial"/>
          <w:b/>
          <w:sz w:val="22"/>
          <w:szCs w:val="22"/>
          <w:u w:val="single"/>
        </w:rPr>
        <w:t xml:space="preserve">Vision, strategy and Board development </w:t>
      </w:r>
    </w:p>
    <w:p w:rsidR="00DA09E0" w:rsidRPr="00DA09E0" w:rsidRDefault="00DA09E0" w:rsidP="00DA09E0">
      <w:pPr>
        <w:widowControl w:val="0"/>
        <w:tabs>
          <w:tab w:val="left" w:pos="220"/>
          <w:tab w:val="left" w:pos="720"/>
        </w:tabs>
        <w:autoSpaceDE w:val="0"/>
        <w:autoSpaceDN w:val="0"/>
        <w:adjustRightInd w:val="0"/>
        <w:rPr>
          <w:rFonts w:cs="Arial"/>
          <w:sz w:val="22"/>
          <w:szCs w:val="22"/>
        </w:rPr>
      </w:pPr>
    </w:p>
    <w:p w:rsidR="00DA09E0" w:rsidRPr="00DA09E0" w:rsidRDefault="00DA09E0" w:rsidP="00DA09E0">
      <w:pPr>
        <w:widowControl w:val="0"/>
        <w:tabs>
          <w:tab w:val="left" w:pos="220"/>
          <w:tab w:val="left" w:pos="720"/>
        </w:tabs>
        <w:autoSpaceDE w:val="0"/>
        <w:autoSpaceDN w:val="0"/>
        <w:adjustRightInd w:val="0"/>
        <w:rPr>
          <w:rFonts w:cs="Arial"/>
          <w:sz w:val="22"/>
          <w:szCs w:val="22"/>
        </w:rPr>
      </w:pPr>
      <w:r w:rsidRPr="00DA09E0">
        <w:rPr>
          <w:rFonts w:cs="Arial"/>
          <w:sz w:val="22"/>
          <w:szCs w:val="22"/>
        </w:rPr>
        <w:t>As a Board, we need to develop a clear, compelling and owned vision position the Federation to play a key role in the development of sustainable integrated primary/community care in the ELR context.</w:t>
      </w:r>
    </w:p>
    <w:p w:rsidR="00DA09E0" w:rsidRPr="00DA09E0" w:rsidRDefault="00DA09E0" w:rsidP="00DA09E0">
      <w:pPr>
        <w:widowControl w:val="0"/>
        <w:tabs>
          <w:tab w:val="left" w:pos="220"/>
          <w:tab w:val="left" w:pos="720"/>
        </w:tabs>
        <w:autoSpaceDE w:val="0"/>
        <w:autoSpaceDN w:val="0"/>
        <w:adjustRightInd w:val="0"/>
        <w:rPr>
          <w:rFonts w:cs="Arial"/>
          <w:sz w:val="22"/>
          <w:szCs w:val="22"/>
        </w:rPr>
      </w:pPr>
    </w:p>
    <w:p w:rsidR="00DA09E0" w:rsidRPr="00DA09E0" w:rsidRDefault="00DA09E0" w:rsidP="00DA09E0">
      <w:pPr>
        <w:widowControl w:val="0"/>
        <w:tabs>
          <w:tab w:val="left" w:pos="220"/>
          <w:tab w:val="left" w:pos="720"/>
        </w:tabs>
        <w:autoSpaceDE w:val="0"/>
        <w:autoSpaceDN w:val="0"/>
        <w:adjustRightInd w:val="0"/>
        <w:rPr>
          <w:rFonts w:cs="Arial"/>
          <w:sz w:val="22"/>
          <w:szCs w:val="22"/>
        </w:rPr>
      </w:pPr>
      <w:r w:rsidRPr="00DA09E0">
        <w:rPr>
          <w:rFonts w:cs="Arial"/>
          <w:sz w:val="22"/>
          <w:szCs w:val="22"/>
        </w:rPr>
        <w:t>Some thoughts and observations;</w:t>
      </w:r>
    </w:p>
    <w:p w:rsidR="00DA09E0" w:rsidRPr="00DA09E0" w:rsidRDefault="00DA09E0" w:rsidP="00DA09E0">
      <w:pPr>
        <w:widowControl w:val="0"/>
        <w:tabs>
          <w:tab w:val="left" w:pos="220"/>
          <w:tab w:val="left" w:pos="720"/>
        </w:tabs>
        <w:autoSpaceDE w:val="0"/>
        <w:autoSpaceDN w:val="0"/>
        <w:adjustRightInd w:val="0"/>
        <w:rPr>
          <w:rFonts w:cs="Arial"/>
          <w:sz w:val="22"/>
          <w:szCs w:val="22"/>
        </w:rPr>
      </w:pPr>
    </w:p>
    <w:p w:rsidR="00DA09E0" w:rsidRPr="00DA09E0" w:rsidRDefault="00DA09E0" w:rsidP="00DA09E0">
      <w:pPr>
        <w:pStyle w:val="ListParagraph"/>
        <w:widowControl w:val="0"/>
        <w:numPr>
          <w:ilvl w:val="0"/>
          <w:numId w:val="5"/>
        </w:numPr>
        <w:tabs>
          <w:tab w:val="left" w:pos="220"/>
          <w:tab w:val="left" w:pos="720"/>
        </w:tabs>
        <w:autoSpaceDE w:val="0"/>
        <w:autoSpaceDN w:val="0"/>
        <w:adjustRightInd w:val="0"/>
        <w:ind w:left="720"/>
        <w:rPr>
          <w:rFonts w:cs="Arial"/>
          <w:sz w:val="22"/>
          <w:szCs w:val="22"/>
        </w:rPr>
      </w:pPr>
      <w:r w:rsidRPr="00DA09E0">
        <w:rPr>
          <w:rFonts w:cs="Arial"/>
          <w:sz w:val="22"/>
          <w:szCs w:val="22"/>
        </w:rPr>
        <w:t>Locality meetings are / could be ‘</w:t>
      </w:r>
      <w:proofErr w:type="spellStart"/>
      <w:r w:rsidRPr="00DA09E0">
        <w:rPr>
          <w:rFonts w:cs="Arial"/>
          <w:sz w:val="22"/>
          <w:szCs w:val="22"/>
        </w:rPr>
        <w:t>ready made</w:t>
      </w:r>
      <w:proofErr w:type="spellEnd"/>
      <w:r w:rsidRPr="00DA09E0">
        <w:rPr>
          <w:rFonts w:cs="Arial"/>
          <w:sz w:val="22"/>
          <w:szCs w:val="22"/>
        </w:rPr>
        <w:t xml:space="preserve">’ forums to facilitate federated working between practices.  At the moment the Federation is regarded as an external organization that is invited into these sessions on an occasional basis.  </w:t>
      </w:r>
    </w:p>
    <w:p w:rsidR="00DA09E0" w:rsidRPr="00DA09E0" w:rsidRDefault="00DA09E0" w:rsidP="00DA09E0">
      <w:pPr>
        <w:pStyle w:val="ListParagraph"/>
        <w:widowControl w:val="0"/>
        <w:tabs>
          <w:tab w:val="left" w:pos="220"/>
          <w:tab w:val="left" w:pos="720"/>
        </w:tabs>
        <w:autoSpaceDE w:val="0"/>
        <w:autoSpaceDN w:val="0"/>
        <w:adjustRightInd w:val="0"/>
        <w:rPr>
          <w:rFonts w:cs="Arial"/>
          <w:sz w:val="22"/>
          <w:szCs w:val="22"/>
        </w:rPr>
      </w:pPr>
    </w:p>
    <w:p w:rsidR="00DA09E0" w:rsidRPr="00DA09E0" w:rsidRDefault="00DA09E0" w:rsidP="00DA09E0">
      <w:pPr>
        <w:pStyle w:val="ListParagraph"/>
        <w:widowControl w:val="0"/>
        <w:numPr>
          <w:ilvl w:val="0"/>
          <w:numId w:val="5"/>
        </w:numPr>
        <w:tabs>
          <w:tab w:val="left" w:pos="220"/>
          <w:tab w:val="left" w:pos="720"/>
        </w:tabs>
        <w:autoSpaceDE w:val="0"/>
        <w:autoSpaceDN w:val="0"/>
        <w:adjustRightInd w:val="0"/>
        <w:ind w:left="720"/>
        <w:rPr>
          <w:rFonts w:cs="Arial"/>
          <w:sz w:val="22"/>
          <w:szCs w:val="22"/>
        </w:rPr>
      </w:pPr>
      <w:r w:rsidRPr="00DA09E0">
        <w:rPr>
          <w:rFonts w:cs="Arial"/>
          <w:sz w:val="22"/>
          <w:szCs w:val="22"/>
        </w:rPr>
        <w:t xml:space="preserve">The Federation </w:t>
      </w:r>
      <w:r w:rsidRPr="00DA09E0">
        <w:rPr>
          <w:rFonts w:cs="Arial"/>
          <w:b/>
          <w:sz w:val="22"/>
          <w:szCs w:val="22"/>
          <w:u w:val="single"/>
        </w:rPr>
        <w:t>IS</w:t>
      </w:r>
      <w:r w:rsidRPr="00DA09E0">
        <w:rPr>
          <w:rFonts w:cs="Arial"/>
          <w:sz w:val="22"/>
          <w:szCs w:val="22"/>
        </w:rPr>
        <w:t xml:space="preserve"> the shareholder members and success will be when the Federation agenda is a key element of the agenda for ‘Federated Locality Meetings’.</w:t>
      </w:r>
    </w:p>
    <w:p w:rsidR="00DA09E0" w:rsidRPr="00DA09E0" w:rsidRDefault="00DA09E0" w:rsidP="00DA09E0">
      <w:pPr>
        <w:widowControl w:val="0"/>
        <w:tabs>
          <w:tab w:val="left" w:pos="220"/>
          <w:tab w:val="left" w:pos="720"/>
        </w:tabs>
        <w:autoSpaceDE w:val="0"/>
        <w:autoSpaceDN w:val="0"/>
        <w:adjustRightInd w:val="0"/>
        <w:rPr>
          <w:rFonts w:cs="Arial"/>
          <w:sz w:val="22"/>
          <w:szCs w:val="22"/>
        </w:rPr>
      </w:pPr>
    </w:p>
    <w:p w:rsidR="00DA09E0" w:rsidRPr="00DA09E0" w:rsidRDefault="00DA09E0" w:rsidP="00DA09E0">
      <w:pPr>
        <w:pStyle w:val="ListParagraph"/>
        <w:widowControl w:val="0"/>
        <w:numPr>
          <w:ilvl w:val="0"/>
          <w:numId w:val="5"/>
        </w:numPr>
        <w:tabs>
          <w:tab w:val="left" w:pos="220"/>
          <w:tab w:val="left" w:pos="720"/>
        </w:tabs>
        <w:autoSpaceDE w:val="0"/>
        <w:autoSpaceDN w:val="0"/>
        <w:adjustRightInd w:val="0"/>
        <w:ind w:left="720"/>
        <w:rPr>
          <w:rFonts w:cs="Arial"/>
          <w:sz w:val="22"/>
          <w:szCs w:val="22"/>
        </w:rPr>
      </w:pPr>
      <w:r w:rsidRPr="00DA09E0">
        <w:rPr>
          <w:rFonts w:cs="Arial"/>
          <w:sz w:val="22"/>
          <w:szCs w:val="22"/>
        </w:rPr>
        <w:t xml:space="preserve">The CCG has </w:t>
      </w:r>
      <w:r w:rsidR="00603642">
        <w:rPr>
          <w:rFonts w:cs="Arial"/>
          <w:sz w:val="22"/>
          <w:szCs w:val="22"/>
        </w:rPr>
        <w:t>indicated that it intends to adjust</w:t>
      </w:r>
      <w:r w:rsidRPr="00DA09E0">
        <w:rPr>
          <w:rFonts w:cs="Arial"/>
          <w:sz w:val="22"/>
          <w:szCs w:val="22"/>
        </w:rPr>
        <w:t xml:space="preserve"> the way that these locality meeting sessions are </w:t>
      </w:r>
      <w:r w:rsidR="00603642">
        <w:rPr>
          <w:rFonts w:cs="Arial"/>
          <w:sz w:val="22"/>
          <w:szCs w:val="22"/>
        </w:rPr>
        <w:t>organized to support ‘federated working’.</w:t>
      </w:r>
    </w:p>
    <w:p w:rsidR="00DA09E0" w:rsidRPr="00DA09E0" w:rsidRDefault="00DA09E0" w:rsidP="00DA09E0">
      <w:pPr>
        <w:pStyle w:val="ListParagraph"/>
        <w:widowControl w:val="0"/>
        <w:tabs>
          <w:tab w:val="left" w:pos="220"/>
          <w:tab w:val="left" w:pos="720"/>
        </w:tabs>
        <w:autoSpaceDE w:val="0"/>
        <w:autoSpaceDN w:val="0"/>
        <w:adjustRightInd w:val="0"/>
        <w:rPr>
          <w:rFonts w:cs="Arial"/>
          <w:sz w:val="22"/>
          <w:szCs w:val="22"/>
        </w:rPr>
      </w:pPr>
    </w:p>
    <w:p w:rsidR="00DA09E0" w:rsidRPr="00DA09E0" w:rsidRDefault="00DA09E0" w:rsidP="00DA09E0">
      <w:pPr>
        <w:pStyle w:val="ListParagraph"/>
        <w:widowControl w:val="0"/>
        <w:numPr>
          <w:ilvl w:val="0"/>
          <w:numId w:val="5"/>
        </w:numPr>
        <w:tabs>
          <w:tab w:val="left" w:pos="220"/>
          <w:tab w:val="left" w:pos="720"/>
        </w:tabs>
        <w:autoSpaceDE w:val="0"/>
        <w:autoSpaceDN w:val="0"/>
        <w:adjustRightInd w:val="0"/>
        <w:ind w:left="720"/>
        <w:rPr>
          <w:rFonts w:cs="Arial"/>
          <w:sz w:val="22"/>
          <w:szCs w:val="22"/>
        </w:rPr>
      </w:pPr>
      <w:r w:rsidRPr="00DA09E0">
        <w:rPr>
          <w:rFonts w:cs="Arial"/>
          <w:sz w:val="22"/>
          <w:szCs w:val="22"/>
        </w:rPr>
        <w:t>The CCG Locality Managers currently support ‘federated working’ – and we could engage with them more effectively?</w:t>
      </w:r>
    </w:p>
    <w:p w:rsidR="00DA09E0" w:rsidRPr="00DA09E0" w:rsidRDefault="00DA09E0" w:rsidP="00DA09E0">
      <w:pPr>
        <w:widowControl w:val="0"/>
        <w:tabs>
          <w:tab w:val="left" w:pos="220"/>
          <w:tab w:val="left" w:pos="720"/>
        </w:tabs>
        <w:autoSpaceDE w:val="0"/>
        <w:autoSpaceDN w:val="0"/>
        <w:adjustRightInd w:val="0"/>
        <w:rPr>
          <w:rFonts w:cs="Arial"/>
          <w:sz w:val="22"/>
          <w:szCs w:val="22"/>
        </w:rPr>
      </w:pPr>
    </w:p>
    <w:p w:rsidR="00DA09E0" w:rsidRPr="00DA09E0" w:rsidRDefault="00DA09E0" w:rsidP="00DA09E0">
      <w:pPr>
        <w:pStyle w:val="ListParagraph"/>
        <w:widowControl w:val="0"/>
        <w:numPr>
          <w:ilvl w:val="0"/>
          <w:numId w:val="5"/>
        </w:numPr>
        <w:tabs>
          <w:tab w:val="left" w:pos="220"/>
          <w:tab w:val="left" w:pos="720"/>
        </w:tabs>
        <w:autoSpaceDE w:val="0"/>
        <w:autoSpaceDN w:val="0"/>
        <w:adjustRightInd w:val="0"/>
        <w:ind w:left="720"/>
        <w:rPr>
          <w:rFonts w:cs="Arial"/>
          <w:sz w:val="22"/>
          <w:szCs w:val="22"/>
        </w:rPr>
      </w:pPr>
      <w:r w:rsidRPr="00DA09E0">
        <w:rPr>
          <w:rFonts w:cs="Arial"/>
          <w:sz w:val="22"/>
          <w:szCs w:val="22"/>
        </w:rPr>
        <w:t>The CCG could help the development of federated working by ‘</w:t>
      </w:r>
      <w:proofErr w:type="spellStart"/>
      <w:r w:rsidRPr="00DA09E0">
        <w:rPr>
          <w:rFonts w:cs="Arial"/>
          <w:sz w:val="22"/>
          <w:szCs w:val="22"/>
        </w:rPr>
        <w:t>formalising</w:t>
      </w:r>
      <w:proofErr w:type="spellEnd"/>
      <w:r w:rsidRPr="00DA09E0">
        <w:rPr>
          <w:rFonts w:cs="Arial"/>
          <w:sz w:val="22"/>
          <w:szCs w:val="22"/>
        </w:rPr>
        <w:t>’ projects that require the Federation to work with its shareholders.  For example, contracting the Federation to manage pharmacy cost reduction.  The CCG has do</w:t>
      </w:r>
      <w:r w:rsidR="00603642">
        <w:rPr>
          <w:rFonts w:cs="Arial"/>
          <w:sz w:val="22"/>
          <w:szCs w:val="22"/>
        </w:rPr>
        <w:t>ne</w:t>
      </w:r>
      <w:r w:rsidRPr="00DA09E0">
        <w:rPr>
          <w:rFonts w:cs="Arial"/>
          <w:sz w:val="22"/>
          <w:szCs w:val="22"/>
        </w:rPr>
        <w:t xml:space="preserve"> this with the contract to manage extended access to primary care over the winter period.</w:t>
      </w:r>
    </w:p>
    <w:p w:rsidR="00DA09E0" w:rsidRPr="00DA09E0" w:rsidRDefault="00DA09E0" w:rsidP="00DA09E0">
      <w:pPr>
        <w:widowControl w:val="0"/>
        <w:tabs>
          <w:tab w:val="left" w:pos="220"/>
          <w:tab w:val="left" w:pos="720"/>
        </w:tabs>
        <w:autoSpaceDE w:val="0"/>
        <w:autoSpaceDN w:val="0"/>
        <w:adjustRightInd w:val="0"/>
        <w:rPr>
          <w:rFonts w:cs="Arial"/>
          <w:sz w:val="22"/>
          <w:szCs w:val="22"/>
        </w:rPr>
      </w:pPr>
    </w:p>
    <w:p w:rsidR="00DA09E0" w:rsidRPr="00DA09E0" w:rsidRDefault="00DA09E0" w:rsidP="00DA09E0">
      <w:pPr>
        <w:pStyle w:val="ListParagraph"/>
        <w:widowControl w:val="0"/>
        <w:numPr>
          <w:ilvl w:val="0"/>
          <w:numId w:val="5"/>
        </w:numPr>
        <w:tabs>
          <w:tab w:val="left" w:pos="220"/>
          <w:tab w:val="left" w:pos="720"/>
        </w:tabs>
        <w:autoSpaceDE w:val="0"/>
        <w:autoSpaceDN w:val="0"/>
        <w:adjustRightInd w:val="0"/>
        <w:ind w:left="720"/>
        <w:rPr>
          <w:rFonts w:cs="Arial"/>
          <w:sz w:val="22"/>
          <w:szCs w:val="22"/>
        </w:rPr>
      </w:pPr>
      <w:r w:rsidRPr="00DA09E0">
        <w:rPr>
          <w:rFonts w:cs="Arial"/>
          <w:sz w:val="22"/>
          <w:szCs w:val="22"/>
        </w:rPr>
        <w:t>The Federation should have a key role in the development of MCPs / Integrated Locality Teams and Primary Care Homes in ELR.  This may need to include formal alliances and partnerships.</w:t>
      </w:r>
    </w:p>
    <w:p w:rsidR="00DA09E0" w:rsidRPr="00DA09E0" w:rsidRDefault="00DA09E0" w:rsidP="00DA09E0">
      <w:pPr>
        <w:widowControl w:val="0"/>
        <w:tabs>
          <w:tab w:val="left" w:pos="220"/>
          <w:tab w:val="left" w:pos="720"/>
        </w:tabs>
        <w:autoSpaceDE w:val="0"/>
        <w:autoSpaceDN w:val="0"/>
        <w:adjustRightInd w:val="0"/>
        <w:rPr>
          <w:rFonts w:cs="Arial"/>
          <w:sz w:val="22"/>
          <w:szCs w:val="22"/>
        </w:rPr>
      </w:pPr>
    </w:p>
    <w:p w:rsidR="00DA09E0" w:rsidRPr="00DA09E0" w:rsidRDefault="00DA09E0" w:rsidP="00DA09E0">
      <w:pPr>
        <w:pStyle w:val="ListParagraph"/>
        <w:widowControl w:val="0"/>
        <w:numPr>
          <w:ilvl w:val="0"/>
          <w:numId w:val="5"/>
        </w:numPr>
        <w:tabs>
          <w:tab w:val="left" w:pos="220"/>
          <w:tab w:val="left" w:pos="720"/>
        </w:tabs>
        <w:autoSpaceDE w:val="0"/>
        <w:autoSpaceDN w:val="0"/>
        <w:adjustRightInd w:val="0"/>
        <w:ind w:left="720"/>
        <w:rPr>
          <w:rFonts w:cs="Arial"/>
          <w:sz w:val="22"/>
          <w:szCs w:val="22"/>
        </w:rPr>
      </w:pPr>
      <w:r w:rsidRPr="00DA09E0">
        <w:rPr>
          <w:rFonts w:cs="Arial"/>
          <w:sz w:val="22"/>
          <w:szCs w:val="22"/>
        </w:rPr>
        <w:t>We should invest time in ‘Board development’ to clarify the purpose and vision and team working arrangements.</w:t>
      </w:r>
    </w:p>
    <w:p w:rsidR="00DA09E0" w:rsidRPr="00DA09E0" w:rsidRDefault="00DA09E0" w:rsidP="00DA09E0">
      <w:pPr>
        <w:widowControl w:val="0"/>
        <w:tabs>
          <w:tab w:val="left" w:pos="220"/>
          <w:tab w:val="left" w:pos="720"/>
        </w:tabs>
        <w:autoSpaceDE w:val="0"/>
        <w:autoSpaceDN w:val="0"/>
        <w:adjustRightInd w:val="0"/>
        <w:rPr>
          <w:rFonts w:cs="Arial"/>
          <w:sz w:val="22"/>
          <w:szCs w:val="22"/>
        </w:rPr>
      </w:pPr>
    </w:p>
    <w:p w:rsidR="00DA09E0" w:rsidRPr="00DA09E0" w:rsidRDefault="00DA09E0" w:rsidP="00DA09E0">
      <w:pPr>
        <w:pStyle w:val="ListParagraph"/>
        <w:ind w:left="360"/>
        <w:rPr>
          <w:rFonts w:cs="Arial"/>
          <w:b/>
          <w:sz w:val="22"/>
          <w:szCs w:val="22"/>
          <w:u w:val="single"/>
        </w:rPr>
      </w:pPr>
    </w:p>
    <w:p w:rsidR="00DA09E0" w:rsidRPr="00DA09E0" w:rsidRDefault="00DA09E0" w:rsidP="00DA09E0">
      <w:pPr>
        <w:pStyle w:val="ListParagraph"/>
        <w:numPr>
          <w:ilvl w:val="0"/>
          <w:numId w:val="3"/>
        </w:numPr>
        <w:rPr>
          <w:rFonts w:cs="Arial"/>
          <w:b/>
          <w:sz w:val="22"/>
          <w:szCs w:val="22"/>
          <w:u w:val="single"/>
        </w:rPr>
      </w:pPr>
      <w:r w:rsidRPr="00DA09E0">
        <w:rPr>
          <w:rFonts w:cs="Arial"/>
          <w:b/>
          <w:sz w:val="22"/>
          <w:szCs w:val="22"/>
          <w:u w:val="single"/>
        </w:rPr>
        <w:t>Budget</w:t>
      </w:r>
    </w:p>
    <w:p w:rsidR="00DA09E0" w:rsidRPr="00DA09E0" w:rsidRDefault="00DA09E0" w:rsidP="00DA09E0">
      <w:pPr>
        <w:rPr>
          <w:rFonts w:cs="Arial"/>
          <w:sz w:val="22"/>
          <w:szCs w:val="22"/>
          <w:u w:val="single"/>
        </w:rPr>
      </w:pPr>
    </w:p>
    <w:p w:rsidR="00DA09E0" w:rsidRPr="00DA09E0" w:rsidRDefault="00DA09E0" w:rsidP="00DA09E0">
      <w:pPr>
        <w:pStyle w:val="ListParagraph"/>
        <w:numPr>
          <w:ilvl w:val="0"/>
          <w:numId w:val="4"/>
        </w:numPr>
        <w:spacing w:line="276" w:lineRule="auto"/>
        <w:rPr>
          <w:rFonts w:cs="Arial"/>
          <w:sz w:val="22"/>
          <w:szCs w:val="22"/>
        </w:rPr>
      </w:pPr>
      <w:r w:rsidRPr="00DA09E0">
        <w:rPr>
          <w:rFonts w:cs="Arial"/>
          <w:sz w:val="22"/>
          <w:szCs w:val="22"/>
        </w:rPr>
        <w:t xml:space="preserve">We await a formal response and confirmation from the CCG regarding the principle that </w:t>
      </w:r>
      <w:proofErr w:type="gramStart"/>
      <w:r w:rsidR="00603642">
        <w:rPr>
          <w:rFonts w:cs="Arial"/>
          <w:sz w:val="22"/>
          <w:szCs w:val="22"/>
        </w:rPr>
        <w:t xml:space="preserve">the </w:t>
      </w:r>
      <w:bookmarkStart w:id="0" w:name="_GoBack"/>
      <w:bookmarkEnd w:id="0"/>
      <w:r w:rsidRPr="00DA09E0">
        <w:rPr>
          <w:rFonts w:cs="Arial"/>
          <w:sz w:val="22"/>
          <w:szCs w:val="22"/>
        </w:rPr>
        <w:t>underspend</w:t>
      </w:r>
      <w:proofErr w:type="gramEnd"/>
      <w:r w:rsidRPr="00DA09E0">
        <w:rPr>
          <w:rFonts w:cs="Arial"/>
          <w:sz w:val="22"/>
          <w:szCs w:val="22"/>
        </w:rPr>
        <w:t xml:space="preserve"> from this year can be carried over to FY18/19.</w:t>
      </w:r>
    </w:p>
    <w:p w:rsidR="00DA09E0" w:rsidRPr="00DA09E0" w:rsidRDefault="00DA09E0" w:rsidP="00DA09E0">
      <w:pPr>
        <w:pStyle w:val="ListParagraph"/>
        <w:numPr>
          <w:ilvl w:val="0"/>
          <w:numId w:val="4"/>
        </w:numPr>
        <w:spacing w:line="276" w:lineRule="auto"/>
        <w:rPr>
          <w:rFonts w:cs="Arial"/>
          <w:sz w:val="22"/>
          <w:szCs w:val="22"/>
        </w:rPr>
      </w:pPr>
      <w:r w:rsidRPr="00DA09E0">
        <w:rPr>
          <w:rFonts w:cs="Arial"/>
          <w:sz w:val="22"/>
          <w:szCs w:val="22"/>
        </w:rPr>
        <w:t>The forecast for FY 2016/17 will be tabled.</w:t>
      </w:r>
    </w:p>
    <w:p w:rsidR="00DA09E0" w:rsidRPr="00DA09E0" w:rsidRDefault="00DA09E0" w:rsidP="00DA09E0">
      <w:pPr>
        <w:rPr>
          <w:rFonts w:cs="Arial"/>
          <w:sz w:val="22"/>
          <w:szCs w:val="22"/>
        </w:rPr>
      </w:pPr>
    </w:p>
    <w:p w:rsidR="00DA09E0" w:rsidRPr="00DA09E0" w:rsidRDefault="00DA09E0" w:rsidP="00DA09E0">
      <w:pPr>
        <w:rPr>
          <w:rFonts w:cs="Arial"/>
          <w:sz w:val="22"/>
          <w:szCs w:val="22"/>
        </w:rPr>
      </w:pPr>
    </w:p>
    <w:p w:rsidR="00DA09E0" w:rsidRPr="00DA09E0" w:rsidRDefault="00DA09E0" w:rsidP="00DA09E0">
      <w:pPr>
        <w:pStyle w:val="ListParagraph"/>
        <w:numPr>
          <w:ilvl w:val="0"/>
          <w:numId w:val="3"/>
        </w:numPr>
        <w:rPr>
          <w:rFonts w:cs="Arial"/>
          <w:b/>
          <w:sz w:val="22"/>
          <w:szCs w:val="22"/>
          <w:u w:val="single"/>
        </w:rPr>
      </w:pPr>
      <w:r w:rsidRPr="00DA09E0">
        <w:rPr>
          <w:rFonts w:cs="Arial"/>
          <w:b/>
          <w:sz w:val="22"/>
          <w:szCs w:val="22"/>
          <w:u w:val="single"/>
        </w:rPr>
        <w:t>Board to Board</w:t>
      </w:r>
    </w:p>
    <w:p w:rsidR="00DA09E0" w:rsidRPr="00DA09E0" w:rsidRDefault="00DA09E0" w:rsidP="00DA09E0">
      <w:pPr>
        <w:rPr>
          <w:rFonts w:cs="Arial"/>
          <w:sz w:val="22"/>
          <w:szCs w:val="22"/>
          <w:u w:val="single"/>
        </w:rPr>
      </w:pPr>
    </w:p>
    <w:p w:rsidR="00FB0112" w:rsidRPr="00DA09E0" w:rsidRDefault="00DA09E0" w:rsidP="00DA09E0">
      <w:pPr>
        <w:pStyle w:val="ListParagraph"/>
        <w:numPr>
          <w:ilvl w:val="0"/>
          <w:numId w:val="4"/>
        </w:numPr>
        <w:spacing w:line="276" w:lineRule="auto"/>
        <w:rPr>
          <w:sz w:val="22"/>
          <w:szCs w:val="22"/>
        </w:rPr>
      </w:pPr>
      <w:r w:rsidRPr="00DA09E0">
        <w:rPr>
          <w:rFonts w:cs="Arial"/>
          <w:sz w:val="22"/>
          <w:szCs w:val="22"/>
        </w:rPr>
        <w:t>This will be arranged for January 2017</w:t>
      </w:r>
    </w:p>
    <w:sectPr w:rsidR="00FB0112" w:rsidRPr="00DA09E0">
      <w:footerReference w:type="even" r:id="rId6"/>
      <w:footerReference w:type="defaul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50F" w:rsidRDefault="00603642" w:rsidP="00A179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450F" w:rsidRDefault="006036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50F" w:rsidRDefault="00603642" w:rsidP="00A179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7450F" w:rsidRDefault="00603642">
    <w:pPr>
      <w:pStyle w:val="Footer"/>
    </w:pPr>
  </w:p>
  <w:p w:rsidR="00B7450F" w:rsidRPr="000477D0" w:rsidRDefault="00603642" w:rsidP="000477D0">
    <w:pPr>
      <w:pStyle w:val="Footer"/>
      <w:jc w:val="right"/>
      <w:rPr>
        <w:rFonts w:asciiTheme="majorHAnsi" w:hAnsiTheme="majorHAnsi"/>
        <w:sz w:val="18"/>
        <w:szCs w:val="18"/>
      </w:rPr>
    </w:pPr>
    <w:r>
      <w:rPr>
        <w:rFonts w:asciiTheme="majorHAnsi" w:hAnsiTheme="majorHAnsi"/>
        <w:sz w:val="18"/>
        <w:szCs w:val="18"/>
      </w:rPr>
      <w:t>JW, Jan 2017</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42FE1"/>
    <w:multiLevelType w:val="hybridMultilevel"/>
    <w:tmpl w:val="21C0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90CBB"/>
    <w:multiLevelType w:val="hybridMultilevel"/>
    <w:tmpl w:val="B15CBC1C"/>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8251891"/>
    <w:multiLevelType w:val="hybridMultilevel"/>
    <w:tmpl w:val="4B16FC5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nsid w:val="48B349AD"/>
    <w:multiLevelType w:val="hybridMultilevel"/>
    <w:tmpl w:val="489CE366"/>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
    <w:nsid w:val="48E54836"/>
    <w:multiLevelType w:val="hybridMultilevel"/>
    <w:tmpl w:val="2118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497291"/>
    <w:multiLevelType w:val="hybridMultilevel"/>
    <w:tmpl w:val="D6947F6E"/>
    <w:lvl w:ilvl="0" w:tplc="04090001">
      <w:start w:val="1"/>
      <w:numFmt w:val="bullet"/>
      <w:lvlText w:val=""/>
      <w:lvlJc w:val="left"/>
      <w:pPr>
        <w:ind w:left="580" w:hanging="360"/>
      </w:pPr>
      <w:rPr>
        <w:rFonts w:ascii="Symbol" w:hAnsi="Symbol" w:hint="default"/>
      </w:rPr>
    </w:lvl>
    <w:lvl w:ilvl="1" w:tplc="04090003">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6">
    <w:nsid w:val="73CE6FBA"/>
    <w:multiLevelType w:val="hybridMultilevel"/>
    <w:tmpl w:val="CEF2BBCC"/>
    <w:lvl w:ilvl="0" w:tplc="262A932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9E0"/>
    <w:rsid w:val="00015B91"/>
    <w:rsid w:val="00603642"/>
    <w:rsid w:val="00CE48EB"/>
    <w:rsid w:val="00DA0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9E0"/>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A09E0"/>
    <w:pPr>
      <w:ind w:left="720"/>
      <w:contextualSpacing/>
    </w:pPr>
  </w:style>
  <w:style w:type="paragraph" w:styleId="Footer">
    <w:name w:val="footer"/>
    <w:basedOn w:val="Normal"/>
    <w:link w:val="FooterChar"/>
    <w:uiPriority w:val="99"/>
    <w:unhideWhenUsed/>
    <w:rsid w:val="00DA09E0"/>
    <w:pPr>
      <w:tabs>
        <w:tab w:val="center" w:pos="4320"/>
        <w:tab w:val="right" w:pos="8640"/>
      </w:tabs>
    </w:pPr>
  </w:style>
  <w:style w:type="character" w:customStyle="1" w:styleId="FooterChar">
    <w:name w:val="Footer Char"/>
    <w:basedOn w:val="DefaultParagraphFont"/>
    <w:link w:val="Footer"/>
    <w:uiPriority w:val="99"/>
    <w:rsid w:val="00DA09E0"/>
    <w:rPr>
      <w:rFonts w:eastAsiaTheme="minorEastAsia"/>
      <w:sz w:val="24"/>
      <w:szCs w:val="24"/>
      <w:lang w:val="en-US"/>
    </w:rPr>
  </w:style>
  <w:style w:type="character" w:styleId="PageNumber">
    <w:name w:val="page number"/>
    <w:basedOn w:val="DefaultParagraphFont"/>
    <w:uiPriority w:val="99"/>
    <w:semiHidden/>
    <w:unhideWhenUsed/>
    <w:rsid w:val="00DA09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9E0"/>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A09E0"/>
    <w:pPr>
      <w:ind w:left="720"/>
      <w:contextualSpacing/>
    </w:pPr>
  </w:style>
  <w:style w:type="paragraph" w:styleId="Footer">
    <w:name w:val="footer"/>
    <w:basedOn w:val="Normal"/>
    <w:link w:val="FooterChar"/>
    <w:uiPriority w:val="99"/>
    <w:unhideWhenUsed/>
    <w:rsid w:val="00DA09E0"/>
    <w:pPr>
      <w:tabs>
        <w:tab w:val="center" w:pos="4320"/>
        <w:tab w:val="right" w:pos="8640"/>
      </w:tabs>
    </w:pPr>
  </w:style>
  <w:style w:type="character" w:customStyle="1" w:styleId="FooterChar">
    <w:name w:val="Footer Char"/>
    <w:basedOn w:val="DefaultParagraphFont"/>
    <w:link w:val="Footer"/>
    <w:uiPriority w:val="99"/>
    <w:rsid w:val="00DA09E0"/>
    <w:rPr>
      <w:rFonts w:eastAsiaTheme="minorEastAsia"/>
      <w:sz w:val="24"/>
      <w:szCs w:val="24"/>
      <w:lang w:val="en-US"/>
    </w:rPr>
  </w:style>
  <w:style w:type="character" w:styleId="PageNumber">
    <w:name w:val="page number"/>
    <w:basedOn w:val="DefaultParagraphFont"/>
    <w:uiPriority w:val="99"/>
    <w:semiHidden/>
    <w:unhideWhenUsed/>
    <w:rsid w:val="00DA0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James</dc:creator>
  <cp:lastModifiedBy>Watkins James</cp:lastModifiedBy>
  <cp:revision>2</cp:revision>
  <dcterms:created xsi:type="dcterms:W3CDTF">2017-01-03T09:31:00Z</dcterms:created>
  <dcterms:modified xsi:type="dcterms:W3CDTF">2017-01-03T09:36:00Z</dcterms:modified>
</cp:coreProperties>
</file>