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1C" w:rsidRDefault="0045401C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A37B527" wp14:editId="762D96D2">
            <wp:simplePos x="0" y="0"/>
            <wp:positionH relativeFrom="column">
              <wp:posOffset>5332576</wp:posOffset>
            </wp:positionH>
            <wp:positionV relativeFrom="paragraph">
              <wp:posOffset>-498848</wp:posOffset>
            </wp:positionV>
            <wp:extent cx="929768" cy="857137"/>
            <wp:effectExtent l="0" t="0" r="381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68" cy="857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9E0" w:rsidRPr="00DA09E0" w:rsidRDefault="00DA09E0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  <w:r w:rsidRPr="00DA09E0">
        <w:rPr>
          <w:rFonts w:cs="Arial"/>
          <w:b/>
          <w:iCs/>
          <w:sz w:val="22"/>
          <w:szCs w:val="22"/>
        </w:rPr>
        <w:t>ELR GP Federation Ltd</w:t>
      </w:r>
    </w:p>
    <w:p w:rsidR="00DA09E0" w:rsidRPr="00DA09E0" w:rsidRDefault="00DA09E0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</w:p>
    <w:p w:rsidR="00DA09E0" w:rsidRPr="00D91792" w:rsidRDefault="00DA09E0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  <w:u w:val="single"/>
        </w:rPr>
      </w:pPr>
      <w:r w:rsidRPr="00D91792">
        <w:rPr>
          <w:rFonts w:cs="Arial"/>
          <w:b/>
          <w:iCs/>
          <w:sz w:val="22"/>
          <w:szCs w:val="22"/>
          <w:u w:val="single"/>
        </w:rPr>
        <w:t xml:space="preserve">Chief Operating Officer Report – </w:t>
      </w:r>
      <w:r w:rsidR="00733340">
        <w:rPr>
          <w:rFonts w:cs="Arial"/>
          <w:b/>
          <w:iCs/>
          <w:sz w:val="22"/>
          <w:szCs w:val="22"/>
          <w:u w:val="single"/>
        </w:rPr>
        <w:t>June</w:t>
      </w:r>
      <w:r w:rsidRPr="00D91792">
        <w:rPr>
          <w:rFonts w:cs="Arial"/>
          <w:b/>
          <w:iCs/>
          <w:sz w:val="22"/>
          <w:szCs w:val="22"/>
          <w:u w:val="single"/>
        </w:rPr>
        <w:t xml:space="preserve"> 2017</w:t>
      </w:r>
    </w:p>
    <w:p w:rsidR="00DA09E0" w:rsidRPr="00DA09E0" w:rsidRDefault="00DA09E0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</w:p>
    <w:p w:rsidR="0053682A" w:rsidRDefault="0053682A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53682A" w:rsidRDefault="0053682A" w:rsidP="0053682A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Strategic away day</w:t>
      </w:r>
    </w:p>
    <w:p w:rsidR="0053682A" w:rsidRDefault="0053682A" w:rsidP="005368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6D5FB7" w:rsidRDefault="006D5FB7" w:rsidP="006D5FB7">
      <w:pPr>
        <w:spacing w:line="276" w:lineRule="auto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 xml:space="preserve">The summary paper has been updated and attached – </w:t>
      </w:r>
      <w:r w:rsidRPr="006D5FB7">
        <w:rPr>
          <w:rFonts w:eastAsiaTheme="minorHAnsi"/>
          <w:b/>
          <w:sz w:val="22"/>
          <w:szCs w:val="22"/>
          <w:lang w:val="en-GB"/>
        </w:rPr>
        <w:t>see Paper C.</w:t>
      </w:r>
    </w:p>
    <w:p w:rsidR="006D5FB7" w:rsidRDefault="006D5FB7" w:rsidP="006D5FB7">
      <w:pPr>
        <w:spacing w:line="276" w:lineRule="auto"/>
        <w:rPr>
          <w:rFonts w:eastAsiaTheme="minorHAnsi"/>
          <w:sz w:val="22"/>
          <w:szCs w:val="22"/>
          <w:lang w:val="en-GB"/>
        </w:rPr>
      </w:pPr>
    </w:p>
    <w:p w:rsidR="006D5FB7" w:rsidRDefault="006D5FB7" w:rsidP="006D5FB7">
      <w:pPr>
        <w:spacing w:line="276" w:lineRule="auto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 xml:space="preserve">Key points following RB/JW ‘wash-up session’ with Manny </w:t>
      </w:r>
      <w:proofErr w:type="spellStart"/>
      <w:r>
        <w:rPr>
          <w:rFonts w:eastAsiaTheme="minorHAnsi"/>
          <w:sz w:val="22"/>
          <w:szCs w:val="22"/>
          <w:lang w:val="en-GB"/>
        </w:rPr>
        <w:t>Gatt</w:t>
      </w:r>
      <w:proofErr w:type="spellEnd"/>
      <w:r>
        <w:rPr>
          <w:rFonts w:eastAsiaTheme="minorHAnsi"/>
          <w:sz w:val="22"/>
          <w:szCs w:val="22"/>
          <w:lang w:val="en-GB"/>
        </w:rPr>
        <w:t>;</w:t>
      </w:r>
    </w:p>
    <w:p w:rsidR="006D5FB7" w:rsidRPr="0053682A" w:rsidRDefault="006D5FB7" w:rsidP="006D5FB7">
      <w:pPr>
        <w:numPr>
          <w:ilvl w:val="0"/>
          <w:numId w:val="16"/>
        </w:numPr>
        <w:spacing w:line="276" w:lineRule="auto"/>
        <w:contextualSpacing/>
        <w:rPr>
          <w:rFonts w:eastAsiaTheme="minorHAnsi"/>
          <w:sz w:val="22"/>
          <w:szCs w:val="22"/>
          <w:lang w:val="en-GB"/>
        </w:rPr>
      </w:pPr>
      <w:r w:rsidRPr="0053682A">
        <w:rPr>
          <w:rFonts w:eastAsiaTheme="minorHAnsi"/>
          <w:sz w:val="22"/>
          <w:szCs w:val="22"/>
          <w:lang w:val="en-GB"/>
        </w:rPr>
        <w:t>Board members to be clear and confident in their role as Locality leads</w:t>
      </w:r>
    </w:p>
    <w:p w:rsidR="0053682A" w:rsidRPr="006D5FB7" w:rsidRDefault="0053682A" w:rsidP="006D5FB7">
      <w:pPr>
        <w:pStyle w:val="ListParagraph"/>
        <w:numPr>
          <w:ilvl w:val="0"/>
          <w:numId w:val="16"/>
        </w:numPr>
        <w:spacing w:line="276" w:lineRule="auto"/>
        <w:rPr>
          <w:rFonts w:eastAsiaTheme="minorHAnsi"/>
          <w:sz w:val="22"/>
          <w:szCs w:val="22"/>
          <w:lang w:val="en-GB"/>
        </w:rPr>
      </w:pPr>
      <w:r w:rsidRPr="006D5FB7">
        <w:rPr>
          <w:rFonts w:eastAsiaTheme="minorHAnsi"/>
          <w:sz w:val="22"/>
          <w:szCs w:val="22"/>
          <w:lang w:val="en-GB"/>
        </w:rPr>
        <w:t>Recalibrate the way that we work with Localities</w:t>
      </w:r>
      <w:r w:rsidR="006D5FB7">
        <w:rPr>
          <w:rFonts w:eastAsiaTheme="minorHAnsi"/>
          <w:sz w:val="22"/>
          <w:szCs w:val="22"/>
          <w:lang w:val="en-GB"/>
        </w:rPr>
        <w:t xml:space="preserve"> – agreed with the CCG</w:t>
      </w:r>
    </w:p>
    <w:p w:rsidR="0053682A" w:rsidRPr="006D5FB7" w:rsidRDefault="006D5FB7" w:rsidP="006D5FB7">
      <w:pPr>
        <w:pStyle w:val="ListParagraph"/>
        <w:numPr>
          <w:ilvl w:val="0"/>
          <w:numId w:val="16"/>
        </w:numPr>
        <w:spacing w:line="276" w:lineRule="auto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Agree a c</w:t>
      </w:r>
      <w:r w:rsidR="0053682A" w:rsidRPr="006D5FB7">
        <w:rPr>
          <w:rFonts w:eastAsiaTheme="minorHAnsi"/>
          <w:sz w:val="22"/>
          <w:szCs w:val="22"/>
          <w:lang w:val="en-GB"/>
        </w:rPr>
        <w:t>ommon narrative with the CCG</w:t>
      </w:r>
      <w:r>
        <w:rPr>
          <w:rFonts w:eastAsiaTheme="minorHAnsi"/>
          <w:sz w:val="22"/>
          <w:szCs w:val="22"/>
          <w:lang w:val="en-GB"/>
        </w:rPr>
        <w:t xml:space="preserve"> to use in our communications and engagement with the Localities and wider healthcare economy</w:t>
      </w:r>
    </w:p>
    <w:p w:rsidR="0053682A" w:rsidRPr="006D5FB7" w:rsidRDefault="0053682A" w:rsidP="006D5FB7">
      <w:pPr>
        <w:pStyle w:val="ListParagraph"/>
        <w:numPr>
          <w:ilvl w:val="0"/>
          <w:numId w:val="16"/>
        </w:numPr>
        <w:spacing w:line="276" w:lineRule="auto"/>
        <w:rPr>
          <w:rFonts w:eastAsiaTheme="minorHAnsi"/>
          <w:sz w:val="22"/>
          <w:szCs w:val="22"/>
          <w:lang w:val="en-GB"/>
        </w:rPr>
      </w:pPr>
      <w:r w:rsidRPr="006D5FB7">
        <w:rPr>
          <w:rFonts w:eastAsiaTheme="minorHAnsi"/>
          <w:sz w:val="22"/>
          <w:szCs w:val="22"/>
          <w:lang w:val="en-GB"/>
        </w:rPr>
        <w:t>Provider development – needs to be led by the Federation</w:t>
      </w:r>
    </w:p>
    <w:p w:rsidR="0053682A" w:rsidRPr="006D5FB7" w:rsidRDefault="0053682A" w:rsidP="006D5FB7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rFonts w:cs="Arial"/>
          <w:b/>
          <w:sz w:val="22"/>
          <w:szCs w:val="22"/>
        </w:rPr>
      </w:pPr>
    </w:p>
    <w:p w:rsidR="00DA09E0" w:rsidRPr="00DA09E0" w:rsidRDefault="00FB2C29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53682A">
        <w:rPr>
          <w:rFonts w:cs="Arial"/>
          <w:b/>
          <w:sz w:val="22"/>
          <w:szCs w:val="22"/>
        </w:rPr>
        <w:t>(b</w:t>
      </w:r>
      <w:r w:rsidR="008241E5">
        <w:rPr>
          <w:rFonts w:cs="Arial"/>
          <w:b/>
          <w:sz w:val="22"/>
          <w:szCs w:val="22"/>
        </w:rPr>
        <w:t xml:space="preserve">) Urgent Care </w:t>
      </w: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A09E0" w:rsidRPr="00255ED3" w:rsidRDefault="00180578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Following meetings with </w:t>
      </w:r>
      <w:proofErr w:type="gramStart"/>
      <w:r>
        <w:rPr>
          <w:rFonts w:cs="Arial"/>
          <w:sz w:val="22"/>
          <w:szCs w:val="22"/>
        </w:rPr>
        <w:t>both DHU</w:t>
      </w:r>
      <w:proofErr w:type="gramEnd"/>
      <w:r>
        <w:rPr>
          <w:rFonts w:cs="Arial"/>
          <w:sz w:val="22"/>
          <w:szCs w:val="22"/>
        </w:rPr>
        <w:t xml:space="preserve"> and </w:t>
      </w:r>
      <w:proofErr w:type="spellStart"/>
      <w:r>
        <w:rPr>
          <w:rFonts w:cs="Arial"/>
          <w:sz w:val="22"/>
          <w:szCs w:val="22"/>
        </w:rPr>
        <w:t>Vocare</w:t>
      </w:r>
      <w:proofErr w:type="spellEnd"/>
      <w:r>
        <w:rPr>
          <w:rFonts w:cs="Arial"/>
          <w:sz w:val="22"/>
          <w:szCs w:val="22"/>
        </w:rPr>
        <w:t xml:space="preserve">, the Federation Board need to decide how to it will proceed with the procurement process.  </w:t>
      </w:r>
      <w:r w:rsidR="00255ED3" w:rsidRPr="00255ED3">
        <w:rPr>
          <w:rFonts w:cs="Arial"/>
          <w:b/>
          <w:sz w:val="22"/>
          <w:szCs w:val="22"/>
        </w:rPr>
        <w:t>See paper D</w:t>
      </w:r>
      <w:r w:rsidRPr="00255ED3">
        <w:rPr>
          <w:rFonts w:cs="Arial"/>
          <w:b/>
          <w:sz w:val="22"/>
          <w:szCs w:val="22"/>
        </w:rPr>
        <w:t xml:space="preserve">. </w:t>
      </w:r>
    </w:p>
    <w:p w:rsidR="00180578" w:rsidRPr="00180578" w:rsidRDefault="00180578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A09E0" w:rsidRPr="00DA09E0" w:rsidRDefault="0053682A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(c</w:t>
      </w:r>
      <w:r w:rsidR="00DA09E0" w:rsidRPr="00DA09E0">
        <w:rPr>
          <w:rFonts w:cs="Arial"/>
          <w:b/>
          <w:sz w:val="22"/>
          <w:szCs w:val="22"/>
        </w:rPr>
        <w:t>) Pharmacy Project</w:t>
      </w:r>
    </w:p>
    <w:p w:rsidR="00DA09E0" w:rsidRPr="00DA09E0" w:rsidRDefault="00DA09E0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BC1EDF" w:rsidRDefault="00180578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Federation continues to provide a service to two </w:t>
      </w:r>
      <w:proofErr w:type="spellStart"/>
      <w:r>
        <w:rPr>
          <w:rFonts w:cs="Arial"/>
          <w:sz w:val="22"/>
          <w:szCs w:val="22"/>
        </w:rPr>
        <w:t>Oadby</w:t>
      </w:r>
      <w:proofErr w:type="spellEnd"/>
      <w:r>
        <w:rPr>
          <w:rFonts w:cs="Arial"/>
          <w:sz w:val="22"/>
          <w:szCs w:val="22"/>
        </w:rPr>
        <w:t xml:space="preserve"> practices </w:t>
      </w:r>
      <w:r w:rsidR="0026603A">
        <w:rPr>
          <w:rFonts w:cs="Arial"/>
          <w:sz w:val="22"/>
          <w:szCs w:val="22"/>
        </w:rPr>
        <w:t xml:space="preserve">- </w:t>
      </w:r>
      <w:r>
        <w:rPr>
          <w:rFonts w:cs="Arial"/>
          <w:sz w:val="22"/>
          <w:szCs w:val="22"/>
        </w:rPr>
        <w:t xml:space="preserve">via </w:t>
      </w:r>
      <w:r w:rsidR="00DA09E0" w:rsidRPr="00DA09E0">
        <w:rPr>
          <w:rFonts w:cs="Arial"/>
          <w:sz w:val="22"/>
          <w:szCs w:val="22"/>
        </w:rPr>
        <w:t>Prescribing Support Services</w:t>
      </w:r>
      <w:r w:rsidR="00BC1EDF">
        <w:rPr>
          <w:rFonts w:cs="Arial"/>
          <w:sz w:val="22"/>
          <w:szCs w:val="22"/>
        </w:rPr>
        <w:t xml:space="preserve"> - which is going well.</w:t>
      </w:r>
    </w:p>
    <w:p w:rsidR="00BC1EDF" w:rsidRDefault="00BC1EDF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A09E0" w:rsidRDefault="00E364BE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Tim </w:t>
      </w:r>
      <w:r w:rsidR="00BC1EDF">
        <w:rPr>
          <w:rFonts w:cs="Arial"/>
          <w:sz w:val="22"/>
          <w:szCs w:val="22"/>
        </w:rPr>
        <w:t xml:space="preserve">Sacks </w:t>
      </w:r>
      <w:r>
        <w:rPr>
          <w:rFonts w:cs="Arial"/>
          <w:sz w:val="22"/>
          <w:szCs w:val="22"/>
        </w:rPr>
        <w:t xml:space="preserve">has indicated that </w:t>
      </w:r>
      <w:r w:rsidR="00BC1EDF">
        <w:rPr>
          <w:rFonts w:cs="Arial"/>
          <w:sz w:val="22"/>
          <w:szCs w:val="22"/>
        </w:rPr>
        <w:t>CCG will</w:t>
      </w:r>
      <w:r>
        <w:rPr>
          <w:rFonts w:cs="Arial"/>
          <w:sz w:val="22"/>
          <w:szCs w:val="22"/>
        </w:rPr>
        <w:t xml:space="preserve"> undertake a procurement pr</w:t>
      </w:r>
      <w:r w:rsidR="00BC1EDF">
        <w:rPr>
          <w:rFonts w:cs="Arial"/>
          <w:sz w:val="22"/>
          <w:szCs w:val="22"/>
        </w:rPr>
        <w:t xml:space="preserve">ocess for PSS/MMS type services.  I have met with the new Head of Medicines, John Nicholls, and will be working with him </w:t>
      </w:r>
      <w:r>
        <w:rPr>
          <w:rFonts w:cs="Arial"/>
          <w:sz w:val="22"/>
          <w:szCs w:val="22"/>
        </w:rPr>
        <w:t>to manage this.</w:t>
      </w:r>
      <w:r w:rsidR="0026603A">
        <w:rPr>
          <w:rFonts w:cs="Arial"/>
          <w:sz w:val="22"/>
          <w:szCs w:val="22"/>
        </w:rPr>
        <w:t xml:space="preserve">  Existing arrangements will continue until at least the end of September 2017.</w:t>
      </w:r>
    </w:p>
    <w:p w:rsidR="00BE2D9A" w:rsidRDefault="00BE2D9A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76367" w:rsidRPr="00DA09E0" w:rsidRDefault="0053682A" w:rsidP="00C763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(d</w:t>
      </w:r>
      <w:r w:rsidR="00C76367">
        <w:rPr>
          <w:rFonts w:cs="Arial"/>
          <w:b/>
          <w:sz w:val="22"/>
          <w:szCs w:val="22"/>
        </w:rPr>
        <w:t>)   NHS England; Clinical pharmacists in general practice</w:t>
      </w:r>
    </w:p>
    <w:p w:rsidR="00C76367" w:rsidRPr="00DA09E0" w:rsidRDefault="00C76367" w:rsidP="00C763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D15467" w:rsidRDefault="00B555D2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NHS England has</w:t>
      </w:r>
      <w:r w:rsidR="0020138C">
        <w:rPr>
          <w:rFonts w:cs="Arial"/>
          <w:sz w:val="22"/>
          <w:szCs w:val="22"/>
        </w:rPr>
        <w:t xml:space="preserve"> launched a further scheme to support the development of clinical pharmacists in general practice.  </w:t>
      </w:r>
      <w:r>
        <w:rPr>
          <w:rFonts w:cs="Arial"/>
          <w:sz w:val="22"/>
          <w:szCs w:val="22"/>
        </w:rPr>
        <w:t xml:space="preserve">The scheme is open for 18 months with applications being assessed every couple of months.  </w:t>
      </w:r>
      <w:r w:rsidR="0020138C">
        <w:rPr>
          <w:rFonts w:cs="Arial"/>
          <w:sz w:val="22"/>
          <w:szCs w:val="22"/>
        </w:rPr>
        <w:t>A number of practices have expressed an interest in the Federation bidding.</w:t>
      </w:r>
      <w:r>
        <w:rPr>
          <w:rFonts w:cs="Arial"/>
          <w:sz w:val="22"/>
          <w:szCs w:val="22"/>
        </w:rPr>
        <w:t xml:space="preserve">  </w:t>
      </w:r>
      <w:r w:rsidR="00D15467">
        <w:rPr>
          <w:rFonts w:cs="Arial"/>
          <w:sz w:val="22"/>
          <w:szCs w:val="22"/>
        </w:rPr>
        <w:t>I have agreed with the Head of Medicines, John Nicholls, that he will support this process.</w:t>
      </w:r>
    </w:p>
    <w:p w:rsidR="00D15467" w:rsidRDefault="00D15467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A09E0" w:rsidRPr="00DA09E0" w:rsidRDefault="0053682A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(e</w:t>
      </w:r>
      <w:r w:rsidR="00DA09E0" w:rsidRPr="00DA09E0">
        <w:rPr>
          <w:rFonts w:cs="Arial"/>
          <w:b/>
          <w:sz w:val="22"/>
          <w:szCs w:val="22"/>
        </w:rPr>
        <w:t xml:space="preserve">) Purchase Direct </w:t>
      </w:r>
      <w:r w:rsidR="00DA09E0" w:rsidRPr="00DA09E0">
        <w:rPr>
          <w:rFonts w:cs="Arial"/>
          <w:sz w:val="22"/>
          <w:szCs w:val="22"/>
        </w:rPr>
        <w:t>-</w:t>
      </w:r>
      <w:r w:rsidR="00DA09E0" w:rsidRPr="00DA09E0">
        <w:rPr>
          <w:rFonts w:cs="Arial"/>
          <w:i/>
          <w:sz w:val="22"/>
          <w:szCs w:val="22"/>
          <w:u w:val="single"/>
          <w:lang w:val="en-GB"/>
        </w:rPr>
        <w:t>‘Reducing cost and saving time’</w:t>
      </w:r>
    </w:p>
    <w:p w:rsidR="00DA09E0" w:rsidRPr="00DA09E0" w:rsidRDefault="00DA09E0" w:rsidP="00DA09E0">
      <w:pPr>
        <w:rPr>
          <w:rFonts w:cs="Arial"/>
          <w:b/>
          <w:sz w:val="22"/>
          <w:szCs w:val="22"/>
          <w:lang w:val="en-GB"/>
        </w:rPr>
      </w:pPr>
    </w:p>
    <w:p w:rsidR="00DA09E0" w:rsidRPr="00DA09E0" w:rsidRDefault="00D15467" w:rsidP="00DA09E0">
      <w:pPr>
        <w:rPr>
          <w:rFonts w:cs="Arial"/>
          <w:sz w:val="22"/>
          <w:szCs w:val="22"/>
          <w:lang w:val="en-GB"/>
        </w:rPr>
      </w:pPr>
      <w:proofErr w:type="gramStart"/>
      <w:r>
        <w:rPr>
          <w:rFonts w:cs="Arial"/>
          <w:sz w:val="22"/>
          <w:szCs w:val="22"/>
          <w:lang w:val="en-GB"/>
        </w:rPr>
        <w:t>Continues to go well.</w:t>
      </w:r>
      <w:proofErr w:type="gramEnd"/>
      <w:r>
        <w:rPr>
          <w:rFonts w:cs="Arial"/>
          <w:sz w:val="22"/>
          <w:szCs w:val="22"/>
          <w:lang w:val="en-GB"/>
        </w:rPr>
        <w:t xml:space="preserve"> </w:t>
      </w:r>
      <w:r w:rsidR="008241E5">
        <w:rPr>
          <w:rFonts w:cs="Arial"/>
          <w:sz w:val="22"/>
          <w:szCs w:val="22"/>
          <w:lang w:val="en-GB"/>
        </w:rPr>
        <w:t xml:space="preserve">16 practices signed up.  </w:t>
      </w:r>
      <w:proofErr w:type="gramStart"/>
      <w:r w:rsidR="008241E5">
        <w:rPr>
          <w:rFonts w:cs="Arial"/>
          <w:sz w:val="22"/>
          <w:szCs w:val="22"/>
          <w:lang w:val="en-GB"/>
        </w:rPr>
        <w:t xml:space="preserve">Over </w:t>
      </w:r>
      <w:r w:rsidR="008241E5" w:rsidRPr="008241E5">
        <w:rPr>
          <w:rFonts w:cs="Arial"/>
          <w:b/>
          <w:sz w:val="22"/>
          <w:szCs w:val="22"/>
          <w:lang w:val="en-GB"/>
        </w:rPr>
        <w:t>£90K of savings</w:t>
      </w:r>
      <w:r>
        <w:rPr>
          <w:rFonts w:cs="Arial"/>
          <w:sz w:val="22"/>
          <w:szCs w:val="22"/>
          <w:lang w:val="en-GB"/>
        </w:rPr>
        <w:t xml:space="preserve"> have been identified</w:t>
      </w:r>
      <w:r w:rsidR="008241E5">
        <w:rPr>
          <w:rFonts w:cs="Arial"/>
          <w:sz w:val="22"/>
          <w:szCs w:val="22"/>
          <w:lang w:val="en-GB"/>
        </w:rPr>
        <w:t>.</w:t>
      </w:r>
      <w:proofErr w:type="gramEnd"/>
    </w:p>
    <w:p w:rsidR="00C07DF5" w:rsidRDefault="00C07DF5" w:rsidP="00DA09E0">
      <w:pPr>
        <w:rPr>
          <w:rFonts w:cs="Arial"/>
          <w:b/>
          <w:sz w:val="22"/>
          <w:szCs w:val="22"/>
          <w:lang w:val="en-GB"/>
        </w:rPr>
      </w:pPr>
    </w:p>
    <w:p w:rsidR="00DA09E0" w:rsidRPr="00DA09E0" w:rsidRDefault="0053682A" w:rsidP="00DA09E0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(f</w:t>
      </w:r>
      <w:r w:rsidR="00DA09E0" w:rsidRPr="00DA09E0">
        <w:rPr>
          <w:rFonts w:cs="Arial"/>
          <w:b/>
          <w:sz w:val="22"/>
          <w:szCs w:val="22"/>
          <w:lang w:val="en-GB"/>
        </w:rPr>
        <w:t>) Community Based Services</w:t>
      </w:r>
    </w:p>
    <w:p w:rsidR="00DA09E0" w:rsidRPr="00DA09E0" w:rsidRDefault="00DA09E0" w:rsidP="00DA09E0">
      <w:pPr>
        <w:rPr>
          <w:rFonts w:cs="Arial"/>
          <w:b/>
          <w:sz w:val="22"/>
          <w:szCs w:val="22"/>
          <w:lang w:val="en-GB"/>
        </w:rPr>
      </w:pPr>
    </w:p>
    <w:p w:rsidR="00D15467" w:rsidRDefault="00DA09E0" w:rsidP="003A6B6A">
      <w:pPr>
        <w:rPr>
          <w:rFonts w:cs="Arial"/>
          <w:sz w:val="22"/>
          <w:szCs w:val="22"/>
          <w:lang w:val="en-GB"/>
        </w:rPr>
      </w:pPr>
      <w:r w:rsidRPr="00DA09E0">
        <w:rPr>
          <w:rFonts w:cs="Arial"/>
          <w:sz w:val="22"/>
          <w:szCs w:val="22"/>
          <w:lang w:val="en-GB"/>
        </w:rPr>
        <w:t xml:space="preserve">The </w:t>
      </w:r>
      <w:r w:rsidR="007D4035">
        <w:rPr>
          <w:rFonts w:cs="Arial"/>
          <w:sz w:val="22"/>
          <w:szCs w:val="22"/>
          <w:lang w:val="en-GB"/>
        </w:rPr>
        <w:t xml:space="preserve">Federation bid </w:t>
      </w:r>
      <w:r w:rsidR="007D4035" w:rsidRPr="00DA09E0">
        <w:rPr>
          <w:rFonts w:cs="Arial"/>
          <w:sz w:val="22"/>
          <w:szCs w:val="22"/>
          <w:lang w:val="en-GB"/>
        </w:rPr>
        <w:t xml:space="preserve">for the Leicestershire County Council community based services, including health checks and contraception </w:t>
      </w:r>
      <w:r w:rsidR="003A6B6A">
        <w:rPr>
          <w:rFonts w:cs="Arial"/>
          <w:sz w:val="22"/>
          <w:szCs w:val="22"/>
          <w:lang w:val="en-GB"/>
        </w:rPr>
        <w:t>was successful</w:t>
      </w:r>
      <w:r w:rsidR="007D4035">
        <w:rPr>
          <w:rFonts w:cs="Arial"/>
          <w:sz w:val="22"/>
          <w:szCs w:val="22"/>
          <w:lang w:val="en-GB"/>
        </w:rPr>
        <w:t>.</w:t>
      </w:r>
      <w:r w:rsidR="007A1593">
        <w:rPr>
          <w:rFonts w:cs="Arial"/>
          <w:sz w:val="22"/>
          <w:szCs w:val="22"/>
          <w:lang w:val="en-GB"/>
        </w:rPr>
        <w:t xml:space="preserve">  </w:t>
      </w:r>
    </w:p>
    <w:p w:rsidR="00D15467" w:rsidRDefault="00D15467" w:rsidP="003A6B6A">
      <w:pPr>
        <w:rPr>
          <w:rFonts w:cs="Arial"/>
          <w:sz w:val="22"/>
          <w:szCs w:val="22"/>
          <w:lang w:val="en-GB"/>
        </w:rPr>
      </w:pPr>
    </w:p>
    <w:p w:rsidR="00D15467" w:rsidRDefault="00D15467" w:rsidP="003A6B6A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We have now received the contract document from LCC.  We have been supported by LMC Law to produce a sub-contract </w:t>
      </w:r>
      <w:r w:rsidR="00255ED3">
        <w:rPr>
          <w:rFonts w:cs="Arial"/>
          <w:b/>
          <w:sz w:val="22"/>
          <w:szCs w:val="22"/>
          <w:lang w:val="en-GB"/>
        </w:rPr>
        <w:t>(see paper E</w:t>
      </w:r>
      <w:r w:rsidRPr="00255ED3">
        <w:rPr>
          <w:rFonts w:cs="Arial"/>
          <w:b/>
          <w:sz w:val="22"/>
          <w:szCs w:val="22"/>
          <w:lang w:val="en-GB"/>
        </w:rPr>
        <w:t>)</w:t>
      </w:r>
      <w:r w:rsidRPr="00D15467">
        <w:rPr>
          <w:rFonts w:cs="Arial"/>
          <w:color w:val="FF0000"/>
          <w:sz w:val="22"/>
          <w:szCs w:val="22"/>
          <w:lang w:val="en-GB"/>
        </w:rPr>
        <w:t xml:space="preserve"> </w:t>
      </w:r>
      <w:r w:rsidR="00255ED3">
        <w:rPr>
          <w:rFonts w:cs="Arial"/>
          <w:sz w:val="22"/>
          <w:szCs w:val="22"/>
          <w:lang w:val="en-GB"/>
        </w:rPr>
        <w:t xml:space="preserve">which will </w:t>
      </w:r>
      <w:r>
        <w:rPr>
          <w:rFonts w:cs="Arial"/>
          <w:sz w:val="22"/>
          <w:szCs w:val="22"/>
          <w:lang w:val="en-GB"/>
        </w:rPr>
        <w:t>be issued to our 13</w:t>
      </w:r>
      <w:r w:rsidR="003A6B6A" w:rsidRPr="00DA09E0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 xml:space="preserve">sub-contracting </w:t>
      </w:r>
      <w:r w:rsidR="003A6B6A" w:rsidRPr="00DA09E0">
        <w:rPr>
          <w:rFonts w:cs="Arial"/>
          <w:sz w:val="22"/>
          <w:szCs w:val="22"/>
          <w:lang w:val="en-GB"/>
        </w:rPr>
        <w:t>practices</w:t>
      </w:r>
      <w:r>
        <w:rPr>
          <w:rFonts w:cs="Arial"/>
          <w:sz w:val="22"/>
          <w:szCs w:val="22"/>
          <w:lang w:val="en-GB"/>
        </w:rPr>
        <w:t xml:space="preserve"> (including two who did not bid for the contract initially).</w:t>
      </w:r>
    </w:p>
    <w:p w:rsidR="00D15467" w:rsidRDefault="00D15467" w:rsidP="003A6B6A">
      <w:pPr>
        <w:rPr>
          <w:rFonts w:cs="Arial"/>
          <w:sz w:val="22"/>
          <w:szCs w:val="22"/>
          <w:lang w:val="en-GB"/>
        </w:rPr>
      </w:pPr>
    </w:p>
    <w:p w:rsidR="00D15467" w:rsidRDefault="00D15467" w:rsidP="003A6B6A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We will also now work to put in place a process to facilitate </w:t>
      </w:r>
      <w:r w:rsidR="003A6B6A" w:rsidRPr="00DA09E0">
        <w:rPr>
          <w:rFonts w:cs="Arial"/>
          <w:sz w:val="22"/>
          <w:szCs w:val="22"/>
          <w:lang w:val="en-GB"/>
        </w:rPr>
        <w:t>inter-practice referrals for IUD/IUS/SDI services.</w:t>
      </w:r>
      <w:r>
        <w:rPr>
          <w:rFonts w:cs="Arial"/>
          <w:sz w:val="22"/>
          <w:szCs w:val="22"/>
          <w:lang w:val="en-GB"/>
        </w:rPr>
        <w:t xml:space="preserve">  </w:t>
      </w:r>
    </w:p>
    <w:p w:rsidR="003A6B6A" w:rsidRDefault="003A6B6A" w:rsidP="00DA09E0">
      <w:pPr>
        <w:rPr>
          <w:rFonts w:cs="Arial"/>
          <w:sz w:val="22"/>
          <w:szCs w:val="22"/>
          <w:lang w:val="en-GB"/>
        </w:rPr>
      </w:pPr>
    </w:p>
    <w:p w:rsidR="00883640" w:rsidRDefault="0057251E" w:rsidP="00DA09E0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We are required to hold </w:t>
      </w:r>
      <w:r w:rsidRPr="00FE27F6">
        <w:rPr>
          <w:rFonts w:cs="Arial"/>
          <w:b/>
          <w:sz w:val="22"/>
          <w:szCs w:val="22"/>
          <w:lang w:val="en-GB"/>
        </w:rPr>
        <w:t>medical malpractice insurance</w:t>
      </w:r>
      <w:r>
        <w:rPr>
          <w:rFonts w:cs="Arial"/>
          <w:sz w:val="22"/>
          <w:szCs w:val="22"/>
          <w:lang w:val="en-GB"/>
        </w:rPr>
        <w:t xml:space="preserve"> up to £2M for this contract.  </w:t>
      </w:r>
      <w:r w:rsidR="00D15467">
        <w:rPr>
          <w:rFonts w:cs="Arial"/>
          <w:sz w:val="22"/>
          <w:szCs w:val="22"/>
          <w:lang w:val="en-GB"/>
        </w:rPr>
        <w:t xml:space="preserve">As discussed as the last Board meeting, </w:t>
      </w:r>
      <w:r>
        <w:rPr>
          <w:rFonts w:cs="Arial"/>
          <w:sz w:val="22"/>
          <w:szCs w:val="22"/>
          <w:lang w:val="en-GB"/>
        </w:rPr>
        <w:t>LCC are content to rely upon the individual practitioners and practices indemnity</w:t>
      </w:r>
      <w:r w:rsidR="004D1EB6">
        <w:rPr>
          <w:rFonts w:cs="Arial"/>
          <w:sz w:val="22"/>
          <w:szCs w:val="22"/>
          <w:lang w:val="en-GB"/>
        </w:rPr>
        <w:t xml:space="preserve"> arrangements</w:t>
      </w:r>
      <w:r w:rsidR="00255ED3">
        <w:rPr>
          <w:rFonts w:cs="Arial"/>
          <w:sz w:val="22"/>
          <w:szCs w:val="22"/>
          <w:lang w:val="en-GB"/>
        </w:rPr>
        <w:t xml:space="preserve">.  As directed by the Board, </w:t>
      </w:r>
      <w:r w:rsidR="00883640">
        <w:rPr>
          <w:rFonts w:cs="Arial"/>
          <w:sz w:val="22"/>
          <w:szCs w:val="22"/>
          <w:lang w:val="en-GB"/>
        </w:rPr>
        <w:t>the sub-c</w:t>
      </w:r>
      <w:r w:rsidR="00255ED3">
        <w:rPr>
          <w:rFonts w:cs="Arial"/>
          <w:sz w:val="22"/>
          <w:szCs w:val="22"/>
          <w:lang w:val="en-GB"/>
        </w:rPr>
        <w:t xml:space="preserve">ontracts clearly state that our sub-contracting </w:t>
      </w:r>
      <w:r w:rsidR="00883640">
        <w:rPr>
          <w:rFonts w:cs="Arial"/>
          <w:sz w:val="22"/>
          <w:szCs w:val="22"/>
          <w:lang w:val="en-GB"/>
        </w:rPr>
        <w:t>practices must hold this insurance.</w:t>
      </w:r>
    </w:p>
    <w:p w:rsidR="0053682A" w:rsidRDefault="0053682A" w:rsidP="00DA09E0">
      <w:pPr>
        <w:rPr>
          <w:rFonts w:cs="Arial"/>
          <w:b/>
          <w:sz w:val="22"/>
          <w:szCs w:val="22"/>
          <w:lang w:val="en-GB"/>
        </w:rPr>
      </w:pPr>
    </w:p>
    <w:p w:rsidR="00DA09E0" w:rsidRPr="00DA09E0" w:rsidRDefault="0053682A" w:rsidP="00DA09E0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(g</w:t>
      </w:r>
      <w:r w:rsidR="00DA09E0" w:rsidRPr="00DA09E0">
        <w:rPr>
          <w:rFonts w:cs="Arial"/>
          <w:b/>
          <w:sz w:val="22"/>
          <w:szCs w:val="22"/>
          <w:lang w:val="en-GB"/>
        </w:rPr>
        <w:t>) GP SIP</w:t>
      </w:r>
    </w:p>
    <w:p w:rsidR="00DA09E0" w:rsidRPr="00DA09E0" w:rsidRDefault="00DA09E0" w:rsidP="00DA09E0">
      <w:pPr>
        <w:rPr>
          <w:rFonts w:cs="Arial"/>
          <w:sz w:val="22"/>
          <w:szCs w:val="22"/>
          <w:lang w:val="en-GB"/>
        </w:rPr>
      </w:pPr>
    </w:p>
    <w:p w:rsidR="00D26078" w:rsidRDefault="00296BE5" w:rsidP="00DA09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Federation has submitted a proposal to lead </w:t>
      </w:r>
      <w:r w:rsidR="00DA09E0" w:rsidRPr="00DA09E0">
        <w:rPr>
          <w:rFonts w:cs="Arial"/>
          <w:sz w:val="22"/>
          <w:szCs w:val="22"/>
        </w:rPr>
        <w:t>the demand management elemen</w:t>
      </w:r>
      <w:r>
        <w:rPr>
          <w:rFonts w:cs="Arial"/>
          <w:sz w:val="22"/>
          <w:szCs w:val="22"/>
        </w:rPr>
        <w:t>t</w:t>
      </w:r>
      <w:r w:rsidR="00DA09E0" w:rsidRPr="00DA09E0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</w:t>
      </w:r>
      <w:r w:rsidR="00D26078">
        <w:rPr>
          <w:rFonts w:cs="Arial"/>
          <w:sz w:val="22"/>
          <w:szCs w:val="22"/>
        </w:rPr>
        <w:t xml:space="preserve">The CCG has indicated that it would like the Federation to assist with this element </w:t>
      </w:r>
      <w:r w:rsidR="00883640">
        <w:rPr>
          <w:rFonts w:cs="Arial"/>
          <w:sz w:val="22"/>
          <w:szCs w:val="22"/>
        </w:rPr>
        <w:t xml:space="preserve">but </w:t>
      </w:r>
      <w:r w:rsidR="00D26078">
        <w:rPr>
          <w:rFonts w:cs="Arial"/>
          <w:sz w:val="22"/>
          <w:szCs w:val="22"/>
        </w:rPr>
        <w:t xml:space="preserve">we </w:t>
      </w:r>
      <w:r w:rsidR="00883640">
        <w:rPr>
          <w:rFonts w:cs="Arial"/>
          <w:sz w:val="22"/>
          <w:szCs w:val="22"/>
        </w:rPr>
        <w:t xml:space="preserve">still </w:t>
      </w:r>
      <w:r w:rsidR="00D26078">
        <w:rPr>
          <w:rFonts w:cs="Arial"/>
          <w:sz w:val="22"/>
          <w:szCs w:val="22"/>
        </w:rPr>
        <w:t>await confirmation regarding next steps.</w:t>
      </w:r>
    </w:p>
    <w:p w:rsidR="00DA09E0" w:rsidRPr="00DA09E0" w:rsidRDefault="00DA09E0" w:rsidP="00DA09E0">
      <w:pPr>
        <w:rPr>
          <w:rFonts w:cs="Arial"/>
          <w:sz w:val="22"/>
          <w:szCs w:val="22"/>
        </w:rPr>
      </w:pPr>
    </w:p>
    <w:p w:rsidR="00DA09E0" w:rsidRPr="00DA09E0" w:rsidRDefault="0053682A" w:rsidP="00DA09E0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(h</w:t>
      </w:r>
      <w:r w:rsidR="00DA09E0" w:rsidRPr="00DA09E0">
        <w:rPr>
          <w:rFonts w:cs="Arial"/>
          <w:b/>
          <w:sz w:val="22"/>
          <w:szCs w:val="22"/>
          <w:lang w:val="en-GB"/>
        </w:rPr>
        <w:t xml:space="preserve">) </w:t>
      </w:r>
      <w:r w:rsidR="006F56A5">
        <w:rPr>
          <w:rFonts w:cs="Arial"/>
          <w:b/>
          <w:sz w:val="22"/>
          <w:szCs w:val="22"/>
          <w:lang w:val="en-GB"/>
        </w:rPr>
        <w:t>Locality updates</w:t>
      </w:r>
    </w:p>
    <w:p w:rsidR="00DA09E0" w:rsidRPr="00DA09E0" w:rsidRDefault="00DA09E0" w:rsidP="00DA09E0">
      <w:pPr>
        <w:rPr>
          <w:rFonts w:cs="Arial"/>
          <w:sz w:val="22"/>
          <w:szCs w:val="22"/>
          <w:lang w:val="en-GB"/>
        </w:rPr>
      </w:pPr>
    </w:p>
    <w:p w:rsidR="000418F8" w:rsidRDefault="000418F8" w:rsidP="00DA09E0">
      <w:pPr>
        <w:rPr>
          <w:rFonts w:cs="Arial"/>
          <w:sz w:val="22"/>
          <w:szCs w:val="22"/>
        </w:rPr>
      </w:pPr>
      <w:proofErr w:type="spellStart"/>
      <w:r w:rsidRPr="000418F8">
        <w:rPr>
          <w:rFonts w:cs="Arial"/>
          <w:b/>
          <w:sz w:val="22"/>
          <w:szCs w:val="22"/>
        </w:rPr>
        <w:t>Oadby</w:t>
      </w:r>
      <w:proofErr w:type="spellEnd"/>
      <w:r w:rsidRPr="000418F8">
        <w:rPr>
          <w:rFonts w:cs="Arial"/>
          <w:b/>
          <w:sz w:val="22"/>
          <w:szCs w:val="22"/>
        </w:rPr>
        <w:t xml:space="preserve"> &amp; </w:t>
      </w:r>
      <w:proofErr w:type="spellStart"/>
      <w:r w:rsidRPr="000418F8">
        <w:rPr>
          <w:rFonts w:cs="Arial"/>
          <w:b/>
          <w:sz w:val="22"/>
          <w:szCs w:val="22"/>
        </w:rPr>
        <w:t>Wigston</w:t>
      </w:r>
      <w:proofErr w:type="spellEnd"/>
      <w:r>
        <w:rPr>
          <w:rFonts w:cs="Arial"/>
          <w:sz w:val="22"/>
          <w:szCs w:val="22"/>
        </w:rPr>
        <w:t xml:space="preserve">; Louise is a member of the </w:t>
      </w:r>
      <w:r w:rsidR="00CD26F6">
        <w:rPr>
          <w:rFonts w:cs="Arial"/>
          <w:sz w:val="22"/>
          <w:szCs w:val="22"/>
        </w:rPr>
        <w:t xml:space="preserve">Leadership </w:t>
      </w:r>
      <w:r>
        <w:rPr>
          <w:rFonts w:cs="Arial"/>
          <w:sz w:val="22"/>
          <w:szCs w:val="22"/>
        </w:rPr>
        <w:t>Team that is looking at improved working arrangements with Care Homes.</w:t>
      </w:r>
    </w:p>
    <w:p w:rsidR="006F56A5" w:rsidRDefault="006F56A5" w:rsidP="00DA09E0">
      <w:pPr>
        <w:rPr>
          <w:rFonts w:cs="Arial"/>
          <w:sz w:val="22"/>
          <w:szCs w:val="22"/>
        </w:rPr>
      </w:pPr>
    </w:p>
    <w:p w:rsidR="006F56A5" w:rsidRDefault="006F56A5" w:rsidP="00DA09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JW has been working with two practices in O&amp;W to facilitate joint working between the practices.</w:t>
      </w:r>
    </w:p>
    <w:p w:rsidR="000418F8" w:rsidRDefault="000418F8" w:rsidP="00DA09E0">
      <w:pPr>
        <w:rPr>
          <w:rFonts w:cs="Arial"/>
          <w:sz w:val="22"/>
          <w:szCs w:val="22"/>
        </w:rPr>
      </w:pPr>
    </w:p>
    <w:p w:rsidR="00CD26F6" w:rsidRDefault="000418F8" w:rsidP="00DA09E0">
      <w:pPr>
        <w:rPr>
          <w:rFonts w:cs="Arial"/>
          <w:sz w:val="22"/>
          <w:szCs w:val="22"/>
        </w:rPr>
      </w:pPr>
      <w:proofErr w:type="spellStart"/>
      <w:r w:rsidRPr="000418F8">
        <w:rPr>
          <w:rFonts w:cs="Arial"/>
          <w:b/>
          <w:sz w:val="22"/>
          <w:szCs w:val="22"/>
        </w:rPr>
        <w:t>Blaby</w:t>
      </w:r>
      <w:proofErr w:type="spellEnd"/>
      <w:r w:rsidRPr="000418F8">
        <w:rPr>
          <w:rFonts w:cs="Arial"/>
          <w:b/>
          <w:sz w:val="22"/>
          <w:szCs w:val="22"/>
        </w:rPr>
        <w:t xml:space="preserve"> &amp; </w:t>
      </w:r>
      <w:proofErr w:type="spellStart"/>
      <w:r w:rsidRPr="000418F8">
        <w:rPr>
          <w:rFonts w:cs="Arial"/>
          <w:b/>
          <w:sz w:val="22"/>
          <w:szCs w:val="22"/>
        </w:rPr>
        <w:t>Lutterworth</w:t>
      </w:r>
      <w:proofErr w:type="spellEnd"/>
      <w:r>
        <w:rPr>
          <w:rFonts w:cs="Arial"/>
          <w:sz w:val="22"/>
          <w:szCs w:val="22"/>
        </w:rPr>
        <w:t xml:space="preserve">; James is a member of the Leadership Team.  </w:t>
      </w:r>
      <w:r w:rsidR="002614B0">
        <w:rPr>
          <w:rFonts w:cs="Arial"/>
          <w:sz w:val="22"/>
          <w:szCs w:val="22"/>
        </w:rPr>
        <w:t>The group is</w:t>
      </w:r>
      <w:r>
        <w:rPr>
          <w:rFonts w:cs="Arial"/>
          <w:sz w:val="22"/>
          <w:szCs w:val="22"/>
        </w:rPr>
        <w:t xml:space="preserve"> working on a number of initiatives, including;</w:t>
      </w:r>
    </w:p>
    <w:p w:rsidR="00E066EF" w:rsidRDefault="00E066EF" w:rsidP="00DA09E0">
      <w:pPr>
        <w:rPr>
          <w:rFonts w:cs="Arial"/>
          <w:sz w:val="22"/>
          <w:szCs w:val="22"/>
        </w:rPr>
      </w:pPr>
    </w:p>
    <w:p w:rsidR="000418F8" w:rsidRDefault="000418F8" w:rsidP="000418F8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MDT teleconferencing / Skype</w:t>
      </w:r>
    </w:p>
    <w:p w:rsidR="000418F8" w:rsidRDefault="000418F8" w:rsidP="000418F8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MDT care homes / ward round</w:t>
      </w:r>
    </w:p>
    <w:p w:rsidR="000418F8" w:rsidRDefault="000418F8" w:rsidP="000418F8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UTI project with UHL Geriatrician</w:t>
      </w:r>
    </w:p>
    <w:p w:rsidR="000418F8" w:rsidRDefault="000418F8" w:rsidP="000418F8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Blaby</w:t>
      </w:r>
      <w:proofErr w:type="spellEnd"/>
      <w:r>
        <w:rPr>
          <w:rFonts w:cs="Arial"/>
          <w:sz w:val="22"/>
          <w:szCs w:val="22"/>
        </w:rPr>
        <w:t xml:space="preserve"> DC disease prevention project</w:t>
      </w:r>
    </w:p>
    <w:p w:rsidR="000418F8" w:rsidRDefault="000418F8" w:rsidP="000418F8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Active </w:t>
      </w:r>
      <w:proofErr w:type="spellStart"/>
      <w:r>
        <w:rPr>
          <w:rFonts w:cs="Arial"/>
          <w:sz w:val="22"/>
          <w:szCs w:val="22"/>
        </w:rPr>
        <w:t>Blaby</w:t>
      </w:r>
      <w:proofErr w:type="spellEnd"/>
    </w:p>
    <w:p w:rsidR="000418F8" w:rsidRDefault="000418F8" w:rsidP="000418F8">
      <w:pPr>
        <w:rPr>
          <w:rFonts w:cs="Arial"/>
          <w:sz w:val="22"/>
          <w:szCs w:val="22"/>
        </w:rPr>
      </w:pPr>
    </w:p>
    <w:p w:rsidR="000418F8" w:rsidRDefault="000418F8" w:rsidP="000418F8">
      <w:pPr>
        <w:rPr>
          <w:rFonts w:cs="Arial"/>
          <w:sz w:val="22"/>
          <w:szCs w:val="22"/>
        </w:rPr>
      </w:pPr>
      <w:r w:rsidRPr="000418F8">
        <w:rPr>
          <w:rFonts w:cs="Arial"/>
          <w:b/>
          <w:sz w:val="22"/>
          <w:szCs w:val="22"/>
        </w:rPr>
        <w:t xml:space="preserve">Melton, </w:t>
      </w:r>
      <w:proofErr w:type="spellStart"/>
      <w:r w:rsidRPr="000418F8">
        <w:rPr>
          <w:rFonts w:cs="Arial"/>
          <w:b/>
          <w:sz w:val="22"/>
          <w:szCs w:val="22"/>
        </w:rPr>
        <w:t>Syston</w:t>
      </w:r>
      <w:proofErr w:type="spellEnd"/>
      <w:r w:rsidRPr="000418F8">
        <w:rPr>
          <w:rFonts w:cs="Arial"/>
          <w:b/>
          <w:sz w:val="22"/>
          <w:szCs w:val="22"/>
        </w:rPr>
        <w:t xml:space="preserve"> and Rutland; </w:t>
      </w:r>
      <w:r>
        <w:rPr>
          <w:rFonts w:cs="Arial"/>
          <w:sz w:val="22"/>
          <w:szCs w:val="22"/>
        </w:rPr>
        <w:t>Initiatives include;</w:t>
      </w:r>
    </w:p>
    <w:p w:rsidR="000418F8" w:rsidRDefault="000418F8" w:rsidP="000418F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Rutland experience / wellbeing workers / primary care home</w:t>
      </w:r>
    </w:p>
    <w:p w:rsidR="000418F8" w:rsidRPr="000418F8" w:rsidRDefault="000418F8" w:rsidP="000418F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Melton DC workers embedded in the practice</w:t>
      </w:r>
    </w:p>
    <w:p w:rsidR="00DA09E0" w:rsidRDefault="00DA09E0" w:rsidP="00DA09E0">
      <w:pPr>
        <w:rPr>
          <w:rFonts w:cs="Arial"/>
          <w:sz w:val="22"/>
          <w:szCs w:val="22"/>
        </w:rPr>
      </w:pPr>
    </w:p>
    <w:p w:rsidR="000418F8" w:rsidRDefault="000418F8" w:rsidP="00DA09E0">
      <w:pPr>
        <w:rPr>
          <w:rFonts w:cs="Arial"/>
          <w:sz w:val="22"/>
          <w:szCs w:val="22"/>
        </w:rPr>
      </w:pPr>
      <w:proofErr w:type="spellStart"/>
      <w:r w:rsidRPr="000418F8">
        <w:rPr>
          <w:rFonts w:cs="Arial"/>
          <w:b/>
          <w:sz w:val="22"/>
          <w:szCs w:val="22"/>
        </w:rPr>
        <w:t>Harborough</w:t>
      </w:r>
      <w:proofErr w:type="spellEnd"/>
      <w:r>
        <w:rPr>
          <w:rFonts w:cs="Arial"/>
          <w:sz w:val="22"/>
          <w:szCs w:val="22"/>
        </w:rPr>
        <w:t>; Anuj has agreed to help</w:t>
      </w:r>
      <w:r w:rsidR="00883640">
        <w:rPr>
          <w:rFonts w:cs="Arial"/>
          <w:sz w:val="22"/>
          <w:szCs w:val="22"/>
        </w:rPr>
        <w:t xml:space="preserve"> set up a Leadership Team and we are</w:t>
      </w:r>
      <w:r>
        <w:rPr>
          <w:rFonts w:cs="Arial"/>
          <w:sz w:val="22"/>
          <w:szCs w:val="22"/>
        </w:rPr>
        <w:t xml:space="preserve"> working with the CCG accordingly.</w:t>
      </w:r>
    </w:p>
    <w:p w:rsidR="000418F8" w:rsidRPr="00DA09E0" w:rsidRDefault="000418F8" w:rsidP="00DA09E0">
      <w:pPr>
        <w:rPr>
          <w:rFonts w:cs="Arial"/>
          <w:sz w:val="22"/>
          <w:szCs w:val="22"/>
        </w:rPr>
      </w:pPr>
    </w:p>
    <w:p w:rsidR="00DA09E0" w:rsidRDefault="00C76367" w:rsidP="00DA09E0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(</w:t>
      </w:r>
      <w:proofErr w:type="spellStart"/>
      <w:proofErr w:type="gramStart"/>
      <w:r w:rsidR="0053682A">
        <w:rPr>
          <w:rFonts w:cs="Arial"/>
          <w:b/>
          <w:sz w:val="22"/>
          <w:szCs w:val="22"/>
          <w:lang w:val="en-GB"/>
        </w:rPr>
        <w:t>i</w:t>
      </w:r>
      <w:proofErr w:type="spellEnd"/>
      <w:proofErr w:type="gramEnd"/>
      <w:r w:rsidR="00BC2F0E">
        <w:rPr>
          <w:rFonts w:cs="Arial"/>
          <w:b/>
          <w:sz w:val="22"/>
          <w:szCs w:val="22"/>
          <w:lang w:val="en-GB"/>
        </w:rPr>
        <w:t xml:space="preserve">) </w:t>
      </w:r>
      <w:r w:rsidR="00DA09E0" w:rsidRPr="00DA09E0">
        <w:rPr>
          <w:rFonts w:cs="Arial"/>
          <w:b/>
          <w:sz w:val="22"/>
          <w:szCs w:val="22"/>
          <w:lang w:val="en-GB"/>
        </w:rPr>
        <w:t xml:space="preserve">STP </w:t>
      </w:r>
      <w:r w:rsidR="00BC2F0E">
        <w:rPr>
          <w:rFonts w:cs="Arial"/>
          <w:b/>
          <w:sz w:val="22"/>
          <w:szCs w:val="22"/>
          <w:lang w:val="en-GB"/>
        </w:rPr>
        <w:t xml:space="preserve">GP Five Year Forward View </w:t>
      </w:r>
    </w:p>
    <w:p w:rsidR="00BC2F0E" w:rsidRPr="00DA09E0" w:rsidRDefault="00BC2F0E" w:rsidP="00DA09E0">
      <w:pPr>
        <w:rPr>
          <w:rFonts w:cs="Arial"/>
          <w:sz w:val="22"/>
          <w:szCs w:val="22"/>
          <w:lang w:val="en-GB"/>
        </w:rPr>
      </w:pPr>
    </w:p>
    <w:p w:rsidR="00613413" w:rsidRDefault="00ED0867" w:rsidP="004C7277">
      <w:pPr>
        <w:rPr>
          <w:rFonts w:eastAsiaTheme="minorHAnsi"/>
          <w:sz w:val="22"/>
          <w:szCs w:val="22"/>
          <w:lang w:val="en-GB"/>
        </w:rPr>
      </w:pPr>
      <w:r>
        <w:rPr>
          <w:rFonts w:cs="Arial"/>
          <w:sz w:val="22"/>
          <w:szCs w:val="22"/>
        </w:rPr>
        <w:t xml:space="preserve">The Blueprint for General Practice document has been launched to guide the delivery of the GP Five Year Forward View agenda in LLR.  </w:t>
      </w:r>
      <w:r w:rsidR="004C7277">
        <w:rPr>
          <w:rFonts w:cs="Arial"/>
          <w:sz w:val="22"/>
          <w:szCs w:val="22"/>
        </w:rPr>
        <w:t xml:space="preserve"> This </w:t>
      </w:r>
      <w:r w:rsidR="004C7277" w:rsidRPr="004C7277">
        <w:rPr>
          <w:rFonts w:eastAsiaTheme="minorHAnsi"/>
          <w:sz w:val="22"/>
          <w:szCs w:val="22"/>
          <w:lang w:val="en-GB"/>
        </w:rPr>
        <w:t xml:space="preserve">lays out the vision for the development of General Practice over the next five years.  </w:t>
      </w:r>
      <w:r w:rsidR="00613413">
        <w:rPr>
          <w:rFonts w:eastAsiaTheme="minorHAnsi"/>
          <w:sz w:val="22"/>
          <w:szCs w:val="22"/>
          <w:lang w:val="en-GB"/>
        </w:rPr>
        <w:t>ELR GP Federation is stated as being a key</w:t>
      </w:r>
      <w:r w:rsidR="00613413">
        <w:rPr>
          <w:rFonts w:eastAsiaTheme="minorHAnsi"/>
          <w:sz w:val="22"/>
          <w:szCs w:val="22"/>
          <w:lang w:val="en-GB"/>
        </w:rPr>
        <w:t xml:space="preserve"> element in the delivery of the vision and plan to support practices coming</w:t>
      </w:r>
      <w:r w:rsidR="00613413" w:rsidRPr="004C7277">
        <w:rPr>
          <w:rFonts w:eastAsiaTheme="minorHAnsi"/>
          <w:sz w:val="22"/>
          <w:szCs w:val="22"/>
          <w:lang w:val="en-GB"/>
        </w:rPr>
        <w:t xml:space="preserve"> together to meet patients’ needs at scale</w:t>
      </w:r>
      <w:r w:rsidR="00613413">
        <w:rPr>
          <w:rFonts w:eastAsiaTheme="minorHAnsi"/>
          <w:sz w:val="22"/>
          <w:szCs w:val="22"/>
          <w:lang w:val="en-GB"/>
        </w:rPr>
        <w:t>.</w:t>
      </w:r>
    </w:p>
    <w:p w:rsidR="00613413" w:rsidRDefault="00613413" w:rsidP="004C7277">
      <w:pPr>
        <w:rPr>
          <w:rFonts w:eastAsiaTheme="minorHAnsi"/>
          <w:sz w:val="22"/>
          <w:szCs w:val="22"/>
          <w:lang w:val="en-GB"/>
        </w:rPr>
      </w:pPr>
    </w:p>
    <w:p w:rsidR="00613413" w:rsidRDefault="00613413" w:rsidP="00DA09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have been working with Julia Cory, new Head of Primary Care for Leicester City CCG, to produce a</w:t>
      </w:r>
      <w:r w:rsidR="00BC2F0E">
        <w:rPr>
          <w:rFonts w:cs="Arial"/>
          <w:sz w:val="22"/>
          <w:szCs w:val="22"/>
        </w:rPr>
        <w:t xml:space="preserve"> guidance / tool kit document to assist practices who wish to work at scale.  The first draft </w:t>
      </w:r>
      <w:r>
        <w:rPr>
          <w:rFonts w:cs="Arial"/>
          <w:sz w:val="22"/>
          <w:szCs w:val="22"/>
        </w:rPr>
        <w:t xml:space="preserve">was included in the papers of the May Board.   </w:t>
      </w:r>
    </w:p>
    <w:p w:rsidR="003B556B" w:rsidRDefault="003B556B" w:rsidP="00DA09E0">
      <w:pPr>
        <w:rPr>
          <w:rFonts w:cs="Arial"/>
          <w:sz w:val="22"/>
          <w:szCs w:val="22"/>
        </w:rPr>
      </w:pPr>
    </w:p>
    <w:p w:rsidR="006F56A5" w:rsidRDefault="00765912" w:rsidP="00DA09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152DA7" w:rsidRPr="006F56A5">
        <w:rPr>
          <w:rFonts w:cs="Arial"/>
          <w:b/>
          <w:sz w:val="22"/>
          <w:szCs w:val="22"/>
        </w:rPr>
        <w:t>PLT</w:t>
      </w:r>
      <w:r w:rsidRPr="006F56A5">
        <w:rPr>
          <w:rFonts w:cs="Arial"/>
          <w:b/>
          <w:sz w:val="22"/>
          <w:szCs w:val="22"/>
        </w:rPr>
        <w:t xml:space="preserve"> on 20</w:t>
      </w:r>
      <w:r w:rsidRPr="006F56A5">
        <w:rPr>
          <w:rFonts w:cs="Arial"/>
          <w:b/>
          <w:sz w:val="22"/>
          <w:szCs w:val="22"/>
          <w:vertAlign w:val="superscript"/>
        </w:rPr>
        <w:t>th</w:t>
      </w:r>
      <w:r w:rsidRPr="006F56A5">
        <w:rPr>
          <w:rFonts w:cs="Arial"/>
          <w:b/>
          <w:sz w:val="22"/>
          <w:szCs w:val="22"/>
        </w:rPr>
        <w:t xml:space="preserve"> June 2017</w:t>
      </w:r>
      <w:r>
        <w:rPr>
          <w:rFonts w:cs="Arial"/>
          <w:sz w:val="22"/>
          <w:szCs w:val="22"/>
        </w:rPr>
        <w:t xml:space="preserve"> will focus on supporting practices to implement the GP Five Year Forward View agenda.   </w:t>
      </w:r>
    </w:p>
    <w:p w:rsidR="006F56A5" w:rsidRDefault="006F56A5" w:rsidP="00DA09E0">
      <w:pPr>
        <w:rPr>
          <w:rFonts w:cs="Arial"/>
          <w:sz w:val="22"/>
          <w:szCs w:val="22"/>
        </w:rPr>
      </w:pPr>
    </w:p>
    <w:p w:rsidR="00255ED3" w:rsidRDefault="00765912" w:rsidP="00DA09E0">
      <w:pPr>
        <w:rPr>
          <w:rFonts w:cs="Arial"/>
          <w:sz w:val="22"/>
          <w:szCs w:val="22"/>
        </w:rPr>
      </w:pPr>
      <w:r w:rsidRPr="00765912">
        <w:rPr>
          <w:rFonts w:cs="Arial"/>
          <w:b/>
          <w:sz w:val="22"/>
          <w:szCs w:val="22"/>
        </w:rPr>
        <w:t xml:space="preserve">The Federation (JW) has been asked to do a 10 minute presentation </w:t>
      </w:r>
      <w:r w:rsidR="006F56A5">
        <w:rPr>
          <w:rFonts w:cs="Arial"/>
          <w:b/>
          <w:sz w:val="22"/>
          <w:szCs w:val="22"/>
        </w:rPr>
        <w:t xml:space="preserve">at this event </w:t>
      </w:r>
      <w:r w:rsidRPr="00765912">
        <w:rPr>
          <w:rFonts w:cs="Arial"/>
          <w:b/>
          <w:sz w:val="22"/>
          <w:szCs w:val="22"/>
        </w:rPr>
        <w:t>on how the Federation has / will support this work.</w:t>
      </w:r>
      <w:r w:rsidR="006F56A5">
        <w:rPr>
          <w:rFonts w:cs="Arial"/>
          <w:sz w:val="22"/>
          <w:szCs w:val="22"/>
        </w:rPr>
        <w:t xml:space="preserve">  </w:t>
      </w:r>
      <w:r w:rsidR="00255ED3">
        <w:rPr>
          <w:rFonts w:cs="Arial"/>
          <w:sz w:val="22"/>
          <w:szCs w:val="22"/>
        </w:rPr>
        <w:t xml:space="preserve"> Slides will be tabled.</w:t>
      </w:r>
    </w:p>
    <w:p w:rsidR="00255ED3" w:rsidRDefault="00255ED3" w:rsidP="00DA09E0">
      <w:pPr>
        <w:rPr>
          <w:rFonts w:cs="Arial"/>
          <w:sz w:val="22"/>
          <w:szCs w:val="22"/>
        </w:rPr>
      </w:pPr>
    </w:p>
    <w:p w:rsidR="00152DA7" w:rsidRPr="006F56A5" w:rsidRDefault="006F56A5" w:rsidP="00DA09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will also be presentations from the Rutland PCH team and the </w:t>
      </w:r>
      <w:proofErr w:type="spellStart"/>
      <w:r>
        <w:rPr>
          <w:rFonts w:cs="Arial"/>
          <w:sz w:val="22"/>
          <w:szCs w:val="22"/>
        </w:rPr>
        <w:t>Oadby</w:t>
      </w:r>
      <w:proofErr w:type="spellEnd"/>
      <w:r>
        <w:rPr>
          <w:rFonts w:cs="Arial"/>
          <w:sz w:val="22"/>
          <w:szCs w:val="22"/>
        </w:rPr>
        <w:t>/</w:t>
      </w:r>
      <w:proofErr w:type="spellStart"/>
      <w:r>
        <w:rPr>
          <w:rFonts w:cs="Arial"/>
          <w:sz w:val="22"/>
          <w:szCs w:val="22"/>
        </w:rPr>
        <w:t>Wigston</w:t>
      </w:r>
      <w:proofErr w:type="spellEnd"/>
      <w:r>
        <w:rPr>
          <w:rFonts w:cs="Arial"/>
          <w:sz w:val="22"/>
          <w:szCs w:val="22"/>
        </w:rPr>
        <w:t xml:space="preserve"> practices </w:t>
      </w:r>
      <w:proofErr w:type="gramStart"/>
      <w:r>
        <w:rPr>
          <w:rFonts w:cs="Arial"/>
          <w:sz w:val="22"/>
          <w:szCs w:val="22"/>
        </w:rPr>
        <w:t>who</w:t>
      </w:r>
      <w:proofErr w:type="gramEnd"/>
      <w:r>
        <w:rPr>
          <w:rFonts w:cs="Arial"/>
          <w:sz w:val="22"/>
          <w:szCs w:val="22"/>
        </w:rPr>
        <w:t xml:space="preserve"> the Federation (JW) has been supporting to develop closer working to make them more sustainable in the future.</w:t>
      </w:r>
    </w:p>
    <w:p w:rsidR="0053682A" w:rsidRDefault="0053682A" w:rsidP="003B556B">
      <w:pPr>
        <w:rPr>
          <w:rFonts w:cs="Arial"/>
          <w:b/>
          <w:sz w:val="22"/>
          <w:szCs w:val="22"/>
          <w:lang w:val="en-GB"/>
        </w:rPr>
      </w:pPr>
    </w:p>
    <w:p w:rsidR="003B556B" w:rsidRDefault="003B556B" w:rsidP="003B556B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(</w:t>
      </w:r>
      <w:r w:rsidR="0053682A">
        <w:rPr>
          <w:rFonts w:cs="Arial"/>
          <w:b/>
          <w:sz w:val="22"/>
          <w:szCs w:val="22"/>
          <w:lang w:val="en-GB"/>
        </w:rPr>
        <w:t>j</w:t>
      </w:r>
      <w:r>
        <w:rPr>
          <w:rFonts w:cs="Arial"/>
          <w:b/>
          <w:sz w:val="22"/>
          <w:szCs w:val="22"/>
          <w:lang w:val="en-GB"/>
        </w:rPr>
        <w:t>) Kingsway ‘clinical top up service’</w:t>
      </w:r>
    </w:p>
    <w:p w:rsidR="003B556B" w:rsidRPr="00DA09E0" w:rsidRDefault="003B556B" w:rsidP="003B556B">
      <w:pPr>
        <w:rPr>
          <w:rFonts w:cs="Arial"/>
          <w:sz w:val="22"/>
          <w:szCs w:val="22"/>
          <w:lang w:val="en-GB"/>
        </w:rPr>
      </w:pPr>
    </w:p>
    <w:p w:rsidR="003B556B" w:rsidRDefault="003B556B" w:rsidP="003B556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Federation </w:t>
      </w:r>
      <w:proofErr w:type="gramStart"/>
      <w:r>
        <w:rPr>
          <w:rFonts w:cs="Arial"/>
          <w:sz w:val="22"/>
          <w:szCs w:val="22"/>
        </w:rPr>
        <w:t>ha</w:t>
      </w:r>
      <w:r w:rsidR="00255ED3">
        <w:rPr>
          <w:rFonts w:cs="Arial"/>
          <w:sz w:val="22"/>
          <w:szCs w:val="22"/>
        </w:rPr>
        <w:t>ve</w:t>
      </w:r>
      <w:proofErr w:type="gramEnd"/>
      <w:r w:rsidR="00255ED3">
        <w:rPr>
          <w:rFonts w:cs="Arial"/>
          <w:sz w:val="22"/>
          <w:szCs w:val="22"/>
        </w:rPr>
        <w:t xml:space="preserve"> continued to work successfully with </w:t>
      </w:r>
      <w:r>
        <w:rPr>
          <w:rFonts w:cs="Arial"/>
          <w:sz w:val="22"/>
          <w:szCs w:val="22"/>
        </w:rPr>
        <w:t xml:space="preserve">the Kingsway surgery team to provide GP, ANP, nurse support </w:t>
      </w:r>
      <w:r w:rsidR="00255ED3">
        <w:rPr>
          <w:rFonts w:cs="Arial"/>
          <w:sz w:val="22"/>
          <w:szCs w:val="22"/>
        </w:rPr>
        <w:t xml:space="preserve">in line with our </w:t>
      </w:r>
      <w:r>
        <w:rPr>
          <w:rFonts w:cs="Arial"/>
          <w:sz w:val="22"/>
          <w:szCs w:val="22"/>
        </w:rPr>
        <w:t>four months</w:t>
      </w:r>
      <w:r w:rsidR="00255ED3">
        <w:rPr>
          <w:rFonts w:cs="Arial"/>
          <w:sz w:val="22"/>
          <w:szCs w:val="22"/>
        </w:rPr>
        <w:t xml:space="preserve"> clinical top-up service SLA</w:t>
      </w:r>
      <w:r>
        <w:rPr>
          <w:rFonts w:cs="Arial"/>
          <w:sz w:val="22"/>
          <w:szCs w:val="22"/>
        </w:rPr>
        <w:t xml:space="preserve">.  </w:t>
      </w:r>
      <w:r w:rsidR="00255ED3">
        <w:rPr>
          <w:rFonts w:cs="Arial"/>
          <w:sz w:val="22"/>
          <w:szCs w:val="22"/>
        </w:rPr>
        <w:t>There are now two partners in place.</w:t>
      </w:r>
      <w:r>
        <w:rPr>
          <w:rFonts w:cs="Arial"/>
          <w:sz w:val="22"/>
          <w:szCs w:val="22"/>
        </w:rPr>
        <w:t xml:space="preserve">  </w:t>
      </w:r>
    </w:p>
    <w:p w:rsidR="006F56A5" w:rsidRDefault="006F56A5" w:rsidP="006F56A5">
      <w:pPr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</w:t>
      </w:r>
      <w:r w:rsidR="0053682A">
        <w:rPr>
          <w:rFonts w:cs="Arial"/>
          <w:b/>
          <w:sz w:val="22"/>
          <w:szCs w:val="22"/>
        </w:rPr>
        <w:t>k</w:t>
      </w:r>
      <w:r>
        <w:rPr>
          <w:rFonts w:cs="Arial"/>
          <w:b/>
          <w:sz w:val="22"/>
          <w:szCs w:val="22"/>
        </w:rPr>
        <w:t>) Buildings management offer</w:t>
      </w:r>
    </w:p>
    <w:p w:rsidR="006F56A5" w:rsidRPr="006F56A5" w:rsidRDefault="006F56A5" w:rsidP="006F56A5">
      <w:pPr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have developed a buildings management </w:t>
      </w:r>
      <w:r w:rsidR="00E32446">
        <w:rPr>
          <w:rFonts w:cs="Arial"/>
          <w:sz w:val="22"/>
          <w:szCs w:val="22"/>
        </w:rPr>
        <w:t xml:space="preserve">offer with the Estates Strategy Group </w:t>
      </w:r>
      <w:r w:rsidR="00255ED3">
        <w:rPr>
          <w:rFonts w:cs="Arial"/>
          <w:b/>
          <w:sz w:val="22"/>
          <w:szCs w:val="22"/>
        </w:rPr>
        <w:t>(see paper F</w:t>
      </w:r>
      <w:r w:rsidR="00E32446" w:rsidRPr="00255ED3">
        <w:rPr>
          <w:rFonts w:cs="Arial"/>
          <w:b/>
          <w:sz w:val="22"/>
          <w:szCs w:val="22"/>
        </w:rPr>
        <w:t>)</w:t>
      </w:r>
      <w:r w:rsidR="00E32446">
        <w:rPr>
          <w:rFonts w:cs="Arial"/>
          <w:sz w:val="22"/>
          <w:szCs w:val="22"/>
        </w:rPr>
        <w:t>.  I have spoken with a number of practices about piloting the Beacon assessment – no take</w:t>
      </w:r>
      <w:r w:rsidR="00255ED3">
        <w:rPr>
          <w:rFonts w:cs="Arial"/>
          <w:sz w:val="22"/>
          <w:szCs w:val="22"/>
        </w:rPr>
        <w:t>r</w:t>
      </w:r>
      <w:r w:rsidR="00E32446">
        <w:rPr>
          <w:rFonts w:cs="Arial"/>
          <w:sz w:val="22"/>
          <w:szCs w:val="22"/>
        </w:rPr>
        <w:t>s as yet.</w:t>
      </w:r>
    </w:p>
    <w:p w:rsidR="006F56A5" w:rsidRDefault="006F56A5" w:rsidP="006F56A5">
      <w:pPr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</w:t>
      </w:r>
      <w:r w:rsidR="0053682A">
        <w:rPr>
          <w:rFonts w:cs="Arial"/>
          <w:b/>
          <w:sz w:val="22"/>
          <w:szCs w:val="22"/>
        </w:rPr>
        <w:t>l</w:t>
      </w:r>
      <w:r w:rsidR="00E32446">
        <w:rPr>
          <w:rFonts w:cs="Arial"/>
          <w:b/>
          <w:sz w:val="22"/>
          <w:szCs w:val="22"/>
        </w:rPr>
        <w:t>) Primary Care Exchange</w:t>
      </w:r>
    </w:p>
    <w:p w:rsidR="00E32446" w:rsidRPr="00E32446" w:rsidRDefault="00E32446" w:rsidP="006F56A5">
      <w:pPr>
        <w:spacing w:before="240"/>
        <w:rPr>
          <w:rFonts w:cs="Arial"/>
          <w:sz w:val="22"/>
          <w:szCs w:val="22"/>
        </w:rPr>
      </w:pPr>
      <w:r w:rsidRPr="00E32446">
        <w:rPr>
          <w:rFonts w:cs="Arial"/>
          <w:sz w:val="22"/>
          <w:szCs w:val="22"/>
        </w:rPr>
        <w:t>I have made contact with Primary Care Exchange who provide the Locum exchange service that Anuj used whilst in Bristol</w:t>
      </w:r>
      <w:r>
        <w:rPr>
          <w:rFonts w:cs="Arial"/>
          <w:sz w:val="22"/>
          <w:szCs w:val="22"/>
        </w:rPr>
        <w:t xml:space="preserve"> </w:t>
      </w:r>
      <w:r w:rsidRPr="00255ED3">
        <w:rPr>
          <w:rFonts w:cs="Arial"/>
          <w:b/>
          <w:sz w:val="22"/>
          <w:szCs w:val="22"/>
        </w:rPr>
        <w:t>(</w:t>
      </w:r>
      <w:r w:rsidR="00255ED3" w:rsidRPr="00255ED3">
        <w:rPr>
          <w:rFonts w:cs="Arial"/>
          <w:b/>
          <w:sz w:val="22"/>
          <w:szCs w:val="22"/>
        </w:rPr>
        <w:t>see paper G</w:t>
      </w:r>
      <w:r w:rsidRPr="00255ED3">
        <w:rPr>
          <w:rFonts w:cs="Arial"/>
          <w:b/>
          <w:sz w:val="22"/>
          <w:szCs w:val="22"/>
        </w:rPr>
        <w:t>)</w:t>
      </w:r>
      <w:r w:rsidRPr="00E3244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We are arranging for them to do a presentation.</w:t>
      </w:r>
    </w:p>
    <w:p w:rsidR="00357EDE" w:rsidRPr="00357EDE" w:rsidRDefault="006F56A5" w:rsidP="00357EDE">
      <w:pPr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</w:t>
      </w:r>
      <w:r w:rsidR="0053682A">
        <w:rPr>
          <w:rFonts w:cs="Arial"/>
          <w:b/>
          <w:sz w:val="22"/>
          <w:szCs w:val="22"/>
        </w:rPr>
        <w:t>m</w:t>
      </w:r>
      <w:r w:rsidR="00E32446">
        <w:rPr>
          <w:rFonts w:cs="Arial"/>
          <w:b/>
          <w:sz w:val="22"/>
          <w:szCs w:val="22"/>
        </w:rPr>
        <w:t>) Insurance</w:t>
      </w:r>
    </w:p>
    <w:p w:rsidR="00357EDE" w:rsidRDefault="00C07DF5" w:rsidP="00357E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357EDE" w:rsidRDefault="00357EDE" w:rsidP="00373D14">
      <w:pPr>
        <w:rPr>
          <w:rFonts w:cs="Arial"/>
          <w:color w:val="FF0000"/>
          <w:sz w:val="22"/>
          <w:szCs w:val="22"/>
        </w:rPr>
      </w:pPr>
      <w:proofErr w:type="gramStart"/>
      <w:r w:rsidRPr="00373D14">
        <w:rPr>
          <w:rFonts w:cs="Arial"/>
          <w:sz w:val="22"/>
          <w:szCs w:val="22"/>
        </w:rPr>
        <w:t xml:space="preserve">Working with </w:t>
      </w:r>
      <w:proofErr w:type="spellStart"/>
      <w:r w:rsidRPr="00373D14">
        <w:rPr>
          <w:rFonts w:cs="Arial"/>
          <w:sz w:val="22"/>
          <w:szCs w:val="22"/>
        </w:rPr>
        <w:t>Locktons</w:t>
      </w:r>
      <w:proofErr w:type="spellEnd"/>
      <w:r w:rsidRPr="00373D14">
        <w:rPr>
          <w:rFonts w:cs="Arial"/>
          <w:sz w:val="22"/>
          <w:szCs w:val="22"/>
        </w:rPr>
        <w:t xml:space="preserve"> on an insurance offer for consideration</w:t>
      </w:r>
      <w:r w:rsidR="00373D14">
        <w:rPr>
          <w:rFonts w:cs="Arial"/>
          <w:sz w:val="22"/>
          <w:szCs w:val="22"/>
        </w:rPr>
        <w:t>.</w:t>
      </w:r>
      <w:proofErr w:type="gramEnd"/>
      <w:r w:rsidR="004A71E9">
        <w:rPr>
          <w:rFonts w:cs="Arial"/>
          <w:sz w:val="22"/>
          <w:szCs w:val="22"/>
        </w:rPr>
        <w:t xml:space="preserve">  Case studies attached for information, comment and advice </w:t>
      </w:r>
      <w:r w:rsidR="004A71E9" w:rsidRPr="00255ED3">
        <w:rPr>
          <w:rFonts w:cs="Arial"/>
          <w:b/>
          <w:sz w:val="22"/>
          <w:szCs w:val="22"/>
        </w:rPr>
        <w:t>(</w:t>
      </w:r>
      <w:r w:rsidR="00255ED3" w:rsidRPr="00255ED3">
        <w:rPr>
          <w:rFonts w:cs="Arial"/>
          <w:b/>
          <w:sz w:val="22"/>
          <w:szCs w:val="22"/>
        </w:rPr>
        <w:t>see paper H</w:t>
      </w:r>
      <w:r w:rsidR="004A71E9" w:rsidRPr="00255ED3">
        <w:rPr>
          <w:rFonts w:cs="Arial"/>
          <w:b/>
          <w:sz w:val="22"/>
          <w:szCs w:val="22"/>
        </w:rPr>
        <w:t>)</w:t>
      </w:r>
      <w:r w:rsidR="004A71E9" w:rsidRPr="0089143F">
        <w:rPr>
          <w:rFonts w:cs="Arial"/>
          <w:color w:val="FF0000"/>
          <w:sz w:val="22"/>
          <w:szCs w:val="22"/>
        </w:rPr>
        <w:t>.</w:t>
      </w:r>
    </w:p>
    <w:p w:rsidR="0089143F" w:rsidRDefault="0089143F" w:rsidP="0089143F">
      <w:pPr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</w:t>
      </w:r>
      <w:r w:rsidR="0053682A">
        <w:rPr>
          <w:rFonts w:cs="Arial"/>
          <w:b/>
          <w:sz w:val="22"/>
          <w:szCs w:val="22"/>
        </w:rPr>
        <w:t>n</w:t>
      </w:r>
      <w:r>
        <w:rPr>
          <w:rFonts w:cs="Arial"/>
          <w:b/>
          <w:sz w:val="22"/>
          <w:szCs w:val="22"/>
        </w:rPr>
        <w:t xml:space="preserve">) </w:t>
      </w:r>
      <w:r>
        <w:rPr>
          <w:rFonts w:cs="Arial"/>
          <w:b/>
          <w:sz w:val="22"/>
          <w:szCs w:val="22"/>
        </w:rPr>
        <w:t>Other back office schemes</w:t>
      </w:r>
    </w:p>
    <w:p w:rsidR="0089143F" w:rsidRPr="00373D14" w:rsidRDefault="0089143F" w:rsidP="0089143F">
      <w:pPr>
        <w:spacing w:before="24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Working with Anuj on a number of other possible areas – further update at the meeting.</w:t>
      </w:r>
      <w:proofErr w:type="gramEnd"/>
    </w:p>
    <w:p w:rsidR="00821AEE" w:rsidRDefault="0089143F" w:rsidP="00821AEE">
      <w:pPr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</w:t>
      </w:r>
      <w:r w:rsidR="0053682A">
        <w:rPr>
          <w:rFonts w:cs="Arial"/>
          <w:b/>
          <w:sz w:val="22"/>
          <w:szCs w:val="22"/>
        </w:rPr>
        <w:t>o</w:t>
      </w:r>
      <w:r w:rsidR="00821AEE">
        <w:rPr>
          <w:rFonts w:cs="Arial"/>
          <w:b/>
          <w:sz w:val="22"/>
          <w:szCs w:val="22"/>
        </w:rPr>
        <w:t xml:space="preserve">) LLR PCL </w:t>
      </w:r>
    </w:p>
    <w:p w:rsidR="00E066EF" w:rsidRDefault="00E066EF" w:rsidP="00E066EF">
      <w:pPr>
        <w:pStyle w:val="ListParagraph"/>
        <w:rPr>
          <w:rFonts w:cs="Arial"/>
          <w:sz w:val="22"/>
          <w:szCs w:val="22"/>
        </w:rPr>
      </w:pPr>
    </w:p>
    <w:p w:rsidR="00026C3C" w:rsidRDefault="00026C3C" w:rsidP="00D06F9D">
      <w:pPr>
        <w:rPr>
          <w:rFonts w:cs="Arial"/>
          <w:color w:val="FF0000"/>
          <w:sz w:val="22"/>
          <w:szCs w:val="22"/>
        </w:rPr>
      </w:pPr>
      <w:r w:rsidRPr="00D06F9D">
        <w:rPr>
          <w:rFonts w:cs="Arial"/>
          <w:b/>
          <w:sz w:val="22"/>
          <w:szCs w:val="22"/>
        </w:rPr>
        <w:t>H Pylori</w:t>
      </w:r>
      <w:r w:rsidR="00D06F9D">
        <w:rPr>
          <w:rFonts w:cs="Arial"/>
          <w:b/>
          <w:sz w:val="22"/>
          <w:szCs w:val="22"/>
        </w:rPr>
        <w:t xml:space="preserve"> </w:t>
      </w:r>
      <w:r w:rsidR="0084794F">
        <w:rPr>
          <w:rFonts w:cs="Arial"/>
          <w:b/>
          <w:sz w:val="22"/>
          <w:szCs w:val="22"/>
        </w:rPr>
        <w:t>–</w:t>
      </w:r>
      <w:r w:rsidR="00D06F9D">
        <w:rPr>
          <w:rFonts w:cs="Arial"/>
          <w:b/>
          <w:sz w:val="22"/>
          <w:szCs w:val="22"/>
        </w:rPr>
        <w:t xml:space="preserve"> </w:t>
      </w:r>
      <w:r w:rsidR="0084794F">
        <w:rPr>
          <w:rFonts w:cs="Arial"/>
          <w:sz w:val="22"/>
          <w:szCs w:val="22"/>
        </w:rPr>
        <w:t xml:space="preserve">ELR GP Federation has been offered a contract with LLR PCL to provide H Pylori </w:t>
      </w:r>
      <w:proofErr w:type="gramStart"/>
      <w:r w:rsidR="0084794F">
        <w:rPr>
          <w:rFonts w:cs="Arial"/>
          <w:sz w:val="22"/>
          <w:szCs w:val="22"/>
        </w:rPr>
        <w:t>breath</w:t>
      </w:r>
      <w:proofErr w:type="gramEnd"/>
      <w:r w:rsidR="0084794F">
        <w:rPr>
          <w:rFonts w:cs="Arial"/>
          <w:sz w:val="22"/>
          <w:szCs w:val="22"/>
        </w:rPr>
        <w:t xml:space="preserve"> tests in ELR from July 2017</w:t>
      </w:r>
      <w:r w:rsidR="0089143F">
        <w:rPr>
          <w:rFonts w:cs="Arial"/>
          <w:sz w:val="22"/>
          <w:szCs w:val="22"/>
        </w:rPr>
        <w:t xml:space="preserve">.  </w:t>
      </w:r>
      <w:r w:rsidR="00007FF0">
        <w:rPr>
          <w:rFonts w:cs="Arial"/>
          <w:color w:val="FF0000"/>
          <w:sz w:val="22"/>
          <w:szCs w:val="22"/>
        </w:rPr>
        <w:t xml:space="preserve">  </w:t>
      </w:r>
    </w:p>
    <w:p w:rsidR="00551107" w:rsidRDefault="00551107" w:rsidP="00D06F9D">
      <w:pPr>
        <w:rPr>
          <w:rFonts w:cs="Arial"/>
          <w:sz w:val="22"/>
          <w:szCs w:val="22"/>
        </w:rPr>
      </w:pPr>
    </w:p>
    <w:p w:rsidR="00551107" w:rsidRDefault="00551107" w:rsidP="00007FF0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8 ELR practices currently hold AQP contract for </w:t>
      </w:r>
      <w:r w:rsidR="0053682A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Pylori </w:t>
      </w:r>
    </w:p>
    <w:p w:rsidR="00551107" w:rsidRDefault="00551107" w:rsidP="00007FF0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number of practices hold a sub-contract with LLR PCL</w:t>
      </w:r>
    </w:p>
    <w:p w:rsidR="00007FF0" w:rsidRDefault="0089143F" w:rsidP="00007FF0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propose to take a </w:t>
      </w:r>
      <w:r w:rsidR="00551107">
        <w:rPr>
          <w:rFonts w:cs="Arial"/>
          <w:sz w:val="22"/>
          <w:szCs w:val="22"/>
        </w:rPr>
        <w:t>5% administration charge</w:t>
      </w:r>
    </w:p>
    <w:p w:rsidR="0089143F" w:rsidRDefault="0089143F" w:rsidP="0089143F">
      <w:pPr>
        <w:rPr>
          <w:rFonts w:cs="Arial"/>
          <w:sz w:val="22"/>
          <w:szCs w:val="22"/>
        </w:rPr>
      </w:pPr>
    </w:p>
    <w:p w:rsidR="0089143F" w:rsidRPr="0089143F" w:rsidRDefault="00E50BE4" w:rsidP="0089143F">
      <w:pPr>
        <w:rPr>
          <w:rFonts w:cs="Arial"/>
          <w:b/>
          <w:sz w:val="22"/>
          <w:szCs w:val="22"/>
          <w:u w:val="single"/>
        </w:rPr>
      </w:pPr>
      <w:proofErr w:type="gramStart"/>
      <w:r>
        <w:rPr>
          <w:rFonts w:cs="Arial"/>
          <w:b/>
          <w:sz w:val="22"/>
          <w:szCs w:val="22"/>
          <w:u w:val="single"/>
        </w:rPr>
        <w:t xml:space="preserve">For </w:t>
      </w:r>
      <w:r w:rsidR="0089143F" w:rsidRPr="0089143F">
        <w:rPr>
          <w:rFonts w:cs="Arial"/>
          <w:b/>
          <w:sz w:val="22"/>
          <w:szCs w:val="22"/>
          <w:u w:val="single"/>
        </w:rPr>
        <w:t xml:space="preserve">Board </w:t>
      </w:r>
      <w:r>
        <w:rPr>
          <w:rFonts w:cs="Arial"/>
          <w:b/>
          <w:sz w:val="22"/>
          <w:szCs w:val="22"/>
          <w:u w:val="single"/>
        </w:rPr>
        <w:t xml:space="preserve">discussion and </w:t>
      </w:r>
      <w:r w:rsidR="0089143F" w:rsidRPr="0089143F">
        <w:rPr>
          <w:rFonts w:cs="Arial"/>
          <w:b/>
          <w:sz w:val="22"/>
          <w:szCs w:val="22"/>
          <w:u w:val="single"/>
        </w:rPr>
        <w:t>approval.</w:t>
      </w:r>
      <w:proofErr w:type="gramEnd"/>
    </w:p>
    <w:p w:rsidR="00026C3C" w:rsidRDefault="00026C3C" w:rsidP="00E066EF">
      <w:pPr>
        <w:pStyle w:val="ListParagraph"/>
        <w:rPr>
          <w:rFonts w:cs="Arial"/>
          <w:sz w:val="22"/>
          <w:szCs w:val="22"/>
        </w:rPr>
      </w:pPr>
    </w:p>
    <w:p w:rsidR="00D06F9D" w:rsidRPr="00D06F9D" w:rsidRDefault="00026C3C" w:rsidP="00D06F9D">
      <w:pPr>
        <w:rPr>
          <w:rFonts w:eastAsiaTheme="minorHAnsi"/>
          <w:sz w:val="22"/>
          <w:szCs w:val="22"/>
          <w:lang w:val="en-GB"/>
        </w:rPr>
      </w:pPr>
      <w:r w:rsidRPr="00026C3C">
        <w:rPr>
          <w:rFonts w:cs="Arial"/>
          <w:b/>
          <w:sz w:val="22"/>
          <w:szCs w:val="22"/>
        </w:rPr>
        <w:t>Diagnostic Hubs and Spok</w:t>
      </w:r>
      <w:bookmarkStart w:id="0" w:name="_GoBack"/>
      <w:bookmarkEnd w:id="0"/>
      <w:r w:rsidRPr="00026C3C">
        <w:rPr>
          <w:rFonts w:cs="Arial"/>
          <w:b/>
          <w:sz w:val="22"/>
          <w:szCs w:val="22"/>
        </w:rPr>
        <w:t>es</w:t>
      </w:r>
      <w:r w:rsidR="00D06F9D">
        <w:rPr>
          <w:rFonts w:cs="Arial"/>
          <w:b/>
          <w:sz w:val="22"/>
          <w:szCs w:val="22"/>
        </w:rPr>
        <w:t xml:space="preserve"> –</w:t>
      </w:r>
      <w:r w:rsidR="00D06F9D">
        <w:rPr>
          <w:rFonts w:cs="Arial"/>
          <w:sz w:val="22"/>
          <w:szCs w:val="22"/>
        </w:rPr>
        <w:t xml:space="preserve"> </w:t>
      </w:r>
      <w:r w:rsidR="00D06F9D" w:rsidRPr="00D06F9D">
        <w:rPr>
          <w:rFonts w:eastAsiaTheme="minorHAnsi"/>
          <w:sz w:val="22"/>
          <w:szCs w:val="22"/>
          <w:lang w:val="en-GB"/>
        </w:rPr>
        <w:t>ELR GP Federation has been asked by the Alliance to work with its members to develop a</w:t>
      </w:r>
      <w:r w:rsidR="00D06F9D">
        <w:rPr>
          <w:rFonts w:eastAsiaTheme="minorHAnsi"/>
          <w:sz w:val="22"/>
          <w:szCs w:val="22"/>
          <w:lang w:val="en-GB"/>
        </w:rPr>
        <w:t xml:space="preserve"> proposal for diagnostic spokes in ELR.  </w:t>
      </w:r>
      <w:r w:rsidR="00255ED3" w:rsidRPr="00255ED3">
        <w:rPr>
          <w:rFonts w:eastAsiaTheme="minorHAnsi"/>
          <w:b/>
          <w:sz w:val="22"/>
          <w:szCs w:val="22"/>
          <w:u w:val="single"/>
          <w:lang w:val="en-GB"/>
        </w:rPr>
        <w:t>See paper I</w:t>
      </w:r>
      <w:r w:rsidR="00D06F9D" w:rsidRPr="00255ED3">
        <w:rPr>
          <w:rFonts w:eastAsiaTheme="minorHAnsi"/>
          <w:b/>
          <w:sz w:val="22"/>
          <w:szCs w:val="22"/>
          <w:u w:val="single"/>
          <w:lang w:val="en-GB"/>
        </w:rPr>
        <w:t xml:space="preserve"> attached.</w:t>
      </w:r>
      <w:r w:rsidR="00D06F9D" w:rsidRPr="00255ED3">
        <w:rPr>
          <w:rFonts w:eastAsiaTheme="minorHAnsi"/>
          <w:sz w:val="22"/>
          <w:szCs w:val="22"/>
          <w:lang w:val="en-GB"/>
        </w:rPr>
        <w:t xml:space="preserve">   </w:t>
      </w:r>
    </w:p>
    <w:p w:rsidR="00821AEE" w:rsidRPr="00E066EF" w:rsidRDefault="00821AEE" w:rsidP="00E066EF">
      <w:pPr>
        <w:pStyle w:val="ListParagraph"/>
        <w:rPr>
          <w:rFonts w:cs="Arial"/>
          <w:sz w:val="22"/>
          <w:szCs w:val="22"/>
        </w:rPr>
      </w:pPr>
    </w:p>
    <w:p w:rsidR="00DA09E0" w:rsidRDefault="0053682A" w:rsidP="00DA09E0">
      <w:pPr>
        <w:rPr>
          <w:rFonts w:cs="Arial"/>
          <w:b/>
          <w:sz w:val="22"/>
          <w:szCs w:val="22"/>
          <w:u w:val="single"/>
        </w:rPr>
      </w:pPr>
      <w:r w:rsidRPr="0053682A">
        <w:rPr>
          <w:rFonts w:cs="Arial"/>
          <w:b/>
          <w:sz w:val="22"/>
          <w:szCs w:val="22"/>
          <w:u w:val="single"/>
        </w:rPr>
        <w:t>Board approval required to support this work.</w:t>
      </w:r>
    </w:p>
    <w:p w:rsidR="00255ED3" w:rsidRDefault="00255ED3" w:rsidP="00DA09E0">
      <w:pPr>
        <w:rPr>
          <w:rFonts w:cs="Arial"/>
          <w:b/>
          <w:sz w:val="22"/>
          <w:szCs w:val="22"/>
          <w:u w:val="single"/>
        </w:rPr>
      </w:pPr>
    </w:p>
    <w:p w:rsidR="00255ED3" w:rsidRDefault="00255ED3" w:rsidP="00255ED3">
      <w:pPr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</w:t>
      </w:r>
      <w:r>
        <w:rPr>
          <w:rFonts w:cs="Arial"/>
          <w:b/>
          <w:sz w:val="22"/>
          <w:szCs w:val="22"/>
        </w:rPr>
        <w:t>p) North Staffs GP Federation</w:t>
      </w:r>
    </w:p>
    <w:p w:rsidR="00255ED3" w:rsidRPr="0053682A" w:rsidRDefault="00255ED3" w:rsidP="00255ED3">
      <w:pPr>
        <w:spacing w:before="2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JM/JW had a useful meeting with North Staffs MH Trust - who </w:t>
      </w:r>
      <w:proofErr w:type="gramStart"/>
      <w:r>
        <w:rPr>
          <w:rFonts w:cs="Arial"/>
          <w:sz w:val="22"/>
          <w:szCs w:val="22"/>
        </w:rPr>
        <w:t>have</w:t>
      </w:r>
      <w:proofErr w:type="gramEnd"/>
      <w:r>
        <w:rPr>
          <w:rFonts w:cs="Arial"/>
          <w:sz w:val="22"/>
          <w:szCs w:val="22"/>
        </w:rPr>
        <w:t xml:space="preserve"> a Director who oversees the GP Federation and a representative from NHS England.</w:t>
      </w:r>
    </w:p>
    <w:sectPr w:rsidR="00255ED3" w:rsidRPr="0053682A" w:rsidSect="00737BCA">
      <w:headerReference w:type="default" r:id="rId9"/>
      <w:footerReference w:type="even" r:id="rId10"/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C9" w:rsidRDefault="005A75C0">
      <w:r>
        <w:separator/>
      </w:r>
    </w:p>
  </w:endnote>
  <w:endnote w:type="continuationSeparator" w:id="0">
    <w:p w:rsidR="00751EC9" w:rsidRDefault="005A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0F" w:rsidRDefault="00603642" w:rsidP="00A179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50F" w:rsidRDefault="00E50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0F" w:rsidRPr="005A75C0" w:rsidRDefault="00603642" w:rsidP="00A1790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5A75C0">
      <w:rPr>
        <w:rStyle w:val="PageNumber"/>
        <w:sz w:val="20"/>
        <w:szCs w:val="20"/>
      </w:rPr>
      <w:fldChar w:fldCharType="begin"/>
    </w:r>
    <w:r w:rsidRPr="005A75C0">
      <w:rPr>
        <w:rStyle w:val="PageNumber"/>
        <w:sz w:val="20"/>
        <w:szCs w:val="20"/>
      </w:rPr>
      <w:instrText xml:space="preserve">PAGE  </w:instrText>
    </w:r>
    <w:r w:rsidRPr="005A75C0">
      <w:rPr>
        <w:rStyle w:val="PageNumber"/>
        <w:sz w:val="20"/>
        <w:szCs w:val="20"/>
      </w:rPr>
      <w:fldChar w:fldCharType="separate"/>
    </w:r>
    <w:r w:rsidR="00E50BE4">
      <w:rPr>
        <w:rStyle w:val="PageNumber"/>
        <w:noProof/>
        <w:sz w:val="20"/>
        <w:szCs w:val="20"/>
      </w:rPr>
      <w:t>3</w:t>
    </w:r>
    <w:r w:rsidRPr="005A75C0">
      <w:rPr>
        <w:rStyle w:val="PageNumber"/>
        <w:sz w:val="20"/>
        <w:szCs w:val="20"/>
      </w:rPr>
      <w:fldChar w:fldCharType="end"/>
    </w:r>
  </w:p>
  <w:p w:rsidR="00B7450F" w:rsidRDefault="00E50BE4">
    <w:pPr>
      <w:pStyle w:val="Footer"/>
    </w:pPr>
  </w:p>
  <w:p w:rsidR="00B7450F" w:rsidRPr="000D5646" w:rsidRDefault="0089143F" w:rsidP="000477D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JW, June</w:t>
    </w:r>
    <w:r w:rsidR="00603642" w:rsidRPr="000D5646">
      <w:rPr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C9" w:rsidRDefault="005A75C0">
      <w:r>
        <w:separator/>
      </w:r>
    </w:p>
  </w:footnote>
  <w:footnote w:type="continuationSeparator" w:id="0">
    <w:p w:rsidR="00751EC9" w:rsidRDefault="005A7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E7" w:rsidRPr="00885FE7" w:rsidRDefault="00733340">
    <w:pPr>
      <w:pStyle w:val="Header"/>
      <w:rPr>
        <w:b/>
      </w:rPr>
    </w:pPr>
    <w:r>
      <w:rPr>
        <w:b/>
      </w:rPr>
      <w:t xml:space="preserve">Paper </w:t>
    </w:r>
    <w:r w:rsidR="006D5FB7">
      <w:rPr>
        <w:b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FE1"/>
    <w:multiLevelType w:val="hybridMultilevel"/>
    <w:tmpl w:val="21C0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541B"/>
    <w:multiLevelType w:val="hybridMultilevel"/>
    <w:tmpl w:val="E5E8A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53291B"/>
    <w:multiLevelType w:val="hybridMultilevel"/>
    <w:tmpl w:val="772C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F0DC0"/>
    <w:multiLevelType w:val="hybridMultilevel"/>
    <w:tmpl w:val="5A084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66CB8"/>
    <w:multiLevelType w:val="hybridMultilevel"/>
    <w:tmpl w:val="2E500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7A5461"/>
    <w:multiLevelType w:val="hybridMultilevel"/>
    <w:tmpl w:val="9DD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90CBB"/>
    <w:multiLevelType w:val="hybridMultilevel"/>
    <w:tmpl w:val="B15CBC1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51891"/>
    <w:multiLevelType w:val="hybridMultilevel"/>
    <w:tmpl w:val="4B16FC5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48B349AD"/>
    <w:multiLevelType w:val="hybridMultilevel"/>
    <w:tmpl w:val="489CE366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48E54836"/>
    <w:multiLevelType w:val="hybridMultilevel"/>
    <w:tmpl w:val="2118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90880"/>
    <w:multiLevelType w:val="hybridMultilevel"/>
    <w:tmpl w:val="8150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03180"/>
    <w:multiLevelType w:val="hybridMultilevel"/>
    <w:tmpl w:val="833E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97291"/>
    <w:multiLevelType w:val="hybridMultilevel"/>
    <w:tmpl w:val="D6947F6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>
    <w:nsid w:val="6739380A"/>
    <w:multiLevelType w:val="hybridMultilevel"/>
    <w:tmpl w:val="2B38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63CC7"/>
    <w:multiLevelType w:val="hybridMultilevel"/>
    <w:tmpl w:val="2AF44BDC"/>
    <w:lvl w:ilvl="0" w:tplc="CDBC3D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CE6FBA"/>
    <w:multiLevelType w:val="hybridMultilevel"/>
    <w:tmpl w:val="CEF2BBCC"/>
    <w:lvl w:ilvl="0" w:tplc="262A93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5"/>
  </w:num>
  <w:num w:numId="8">
    <w:abstractNumId w:val="1"/>
  </w:num>
  <w:num w:numId="9">
    <w:abstractNumId w:val="13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E0"/>
    <w:rsid w:val="00007FF0"/>
    <w:rsid w:val="00010C46"/>
    <w:rsid w:val="00015B91"/>
    <w:rsid w:val="00026C3C"/>
    <w:rsid w:val="000418F8"/>
    <w:rsid w:val="000D2C95"/>
    <w:rsid w:val="000D5646"/>
    <w:rsid w:val="000E1B38"/>
    <w:rsid w:val="0011130F"/>
    <w:rsid w:val="00152DA7"/>
    <w:rsid w:val="00180578"/>
    <w:rsid w:val="00191B52"/>
    <w:rsid w:val="0020138C"/>
    <w:rsid w:val="00255ED3"/>
    <w:rsid w:val="002614B0"/>
    <w:rsid w:val="0026603A"/>
    <w:rsid w:val="00294E63"/>
    <w:rsid w:val="00296BE5"/>
    <w:rsid w:val="002D5A68"/>
    <w:rsid w:val="00357EDE"/>
    <w:rsid w:val="00373D14"/>
    <w:rsid w:val="00392A7A"/>
    <w:rsid w:val="003A1272"/>
    <w:rsid w:val="003A6B6A"/>
    <w:rsid w:val="003B556B"/>
    <w:rsid w:val="003D7A36"/>
    <w:rsid w:val="003E6A69"/>
    <w:rsid w:val="00401D5C"/>
    <w:rsid w:val="00407576"/>
    <w:rsid w:val="0045401C"/>
    <w:rsid w:val="00496B6F"/>
    <w:rsid w:val="004A71E9"/>
    <w:rsid w:val="004B065C"/>
    <w:rsid w:val="004C7277"/>
    <w:rsid w:val="004D1EB6"/>
    <w:rsid w:val="0053682A"/>
    <w:rsid w:val="00551107"/>
    <w:rsid w:val="0057251E"/>
    <w:rsid w:val="0057649F"/>
    <w:rsid w:val="005A75C0"/>
    <w:rsid w:val="00603642"/>
    <w:rsid w:val="00613413"/>
    <w:rsid w:val="00634CBD"/>
    <w:rsid w:val="006D5FB7"/>
    <w:rsid w:val="006D648B"/>
    <w:rsid w:val="006F56A5"/>
    <w:rsid w:val="006F5C69"/>
    <w:rsid w:val="00733340"/>
    <w:rsid w:val="00737BCA"/>
    <w:rsid w:val="00751EC9"/>
    <w:rsid w:val="00765912"/>
    <w:rsid w:val="00765970"/>
    <w:rsid w:val="007A1593"/>
    <w:rsid w:val="007D4035"/>
    <w:rsid w:val="00821AEE"/>
    <w:rsid w:val="008241E5"/>
    <w:rsid w:val="0084794F"/>
    <w:rsid w:val="00883640"/>
    <w:rsid w:val="00885FE7"/>
    <w:rsid w:val="0089143F"/>
    <w:rsid w:val="008C24B2"/>
    <w:rsid w:val="008D0CF1"/>
    <w:rsid w:val="009953A0"/>
    <w:rsid w:val="009E5959"/>
    <w:rsid w:val="00A05E67"/>
    <w:rsid w:val="00A35AC5"/>
    <w:rsid w:val="00A935E0"/>
    <w:rsid w:val="00AB7DAE"/>
    <w:rsid w:val="00AF4000"/>
    <w:rsid w:val="00B555D2"/>
    <w:rsid w:val="00B824BF"/>
    <w:rsid w:val="00BB1572"/>
    <w:rsid w:val="00BC1EDF"/>
    <w:rsid w:val="00BC2F0E"/>
    <w:rsid w:val="00BC4463"/>
    <w:rsid w:val="00BE2D9A"/>
    <w:rsid w:val="00BF00D2"/>
    <w:rsid w:val="00C07DF5"/>
    <w:rsid w:val="00C11AC9"/>
    <w:rsid w:val="00C32173"/>
    <w:rsid w:val="00C459A4"/>
    <w:rsid w:val="00C60110"/>
    <w:rsid w:val="00C76367"/>
    <w:rsid w:val="00C92325"/>
    <w:rsid w:val="00CD26F6"/>
    <w:rsid w:val="00CE48EB"/>
    <w:rsid w:val="00D06F9D"/>
    <w:rsid w:val="00D15467"/>
    <w:rsid w:val="00D26078"/>
    <w:rsid w:val="00D62F1D"/>
    <w:rsid w:val="00D66D6D"/>
    <w:rsid w:val="00D91792"/>
    <w:rsid w:val="00DA09E0"/>
    <w:rsid w:val="00DB0698"/>
    <w:rsid w:val="00DE4E54"/>
    <w:rsid w:val="00E066EF"/>
    <w:rsid w:val="00E32446"/>
    <w:rsid w:val="00E364BE"/>
    <w:rsid w:val="00E50BE4"/>
    <w:rsid w:val="00E61AA1"/>
    <w:rsid w:val="00ED0867"/>
    <w:rsid w:val="00F15ED2"/>
    <w:rsid w:val="00FB2C29"/>
    <w:rsid w:val="00FC0911"/>
    <w:rsid w:val="00FD22AD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E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0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9E0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A09E0"/>
  </w:style>
  <w:style w:type="paragraph" w:styleId="Header">
    <w:name w:val="header"/>
    <w:basedOn w:val="Normal"/>
    <w:link w:val="HeaderChar"/>
    <w:uiPriority w:val="99"/>
    <w:unhideWhenUsed/>
    <w:rsid w:val="000D5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4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6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69"/>
    <w:rPr>
      <w:rFonts w:ascii="Arial" w:eastAsiaTheme="minorEastAsia" w:hAnsi="Arial" w:cs="Arial"/>
      <w:sz w:val="16"/>
      <w:szCs w:val="16"/>
      <w:lang w:val="en-US"/>
    </w:rPr>
  </w:style>
  <w:style w:type="character" w:styleId="Hyperlink">
    <w:name w:val="Hyperlink"/>
    <w:basedOn w:val="DefaultParagraphFont"/>
    <w:rsid w:val="00F15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E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0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9E0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A09E0"/>
  </w:style>
  <w:style w:type="paragraph" w:styleId="Header">
    <w:name w:val="header"/>
    <w:basedOn w:val="Normal"/>
    <w:link w:val="HeaderChar"/>
    <w:uiPriority w:val="99"/>
    <w:unhideWhenUsed/>
    <w:rsid w:val="000D5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4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6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69"/>
    <w:rPr>
      <w:rFonts w:ascii="Arial" w:eastAsiaTheme="minorEastAsia" w:hAnsi="Arial" w:cs="Arial"/>
      <w:sz w:val="16"/>
      <w:szCs w:val="16"/>
      <w:lang w:val="en-US"/>
    </w:rPr>
  </w:style>
  <w:style w:type="character" w:styleId="Hyperlink">
    <w:name w:val="Hyperlink"/>
    <w:basedOn w:val="DefaultParagraphFont"/>
    <w:rsid w:val="00F1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 James</dc:creator>
  <cp:lastModifiedBy>Watkins James</cp:lastModifiedBy>
  <cp:revision>23</cp:revision>
  <cp:lastPrinted>2017-06-11T16:33:00Z</cp:lastPrinted>
  <dcterms:created xsi:type="dcterms:W3CDTF">2017-06-06T08:09:00Z</dcterms:created>
  <dcterms:modified xsi:type="dcterms:W3CDTF">2017-06-11T17:06:00Z</dcterms:modified>
</cp:coreProperties>
</file>