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BCDEA" w14:textId="77777777" w:rsidR="00C475B9" w:rsidRDefault="00F50189" w:rsidP="00C475B9">
      <w:pPr>
        <w:jc w:val="center"/>
        <w:rPr>
          <w:rFonts w:cs="Calibri"/>
          <w:color w:val="18376A"/>
          <w:sz w:val="30"/>
          <w:szCs w:val="30"/>
        </w:rPr>
      </w:pPr>
      <w:r>
        <w:rPr>
          <w:noProof/>
          <w:lang w:val="en-GB" w:eastAsia="en-GB"/>
        </w:rPr>
        <w:drawing>
          <wp:anchor distT="0" distB="0" distL="114300" distR="114300" simplePos="0" relativeHeight="251657728" behindDoc="0" locked="0" layoutInCell="1" allowOverlap="1" wp14:anchorId="44F1244A" wp14:editId="0DC80FFB">
            <wp:simplePos x="0" y="0"/>
            <wp:positionH relativeFrom="column">
              <wp:posOffset>2454910</wp:posOffset>
            </wp:positionH>
            <wp:positionV relativeFrom="paragraph">
              <wp:posOffset>-567690</wp:posOffset>
            </wp:positionV>
            <wp:extent cx="1083579" cy="998933"/>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35" cy="996311"/>
                    </a:xfrm>
                    <a:prstGeom prst="rect">
                      <a:avLst/>
                    </a:prstGeom>
                    <a:noFill/>
                  </pic:spPr>
                </pic:pic>
              </a:graphicData>
            </a:graphic>
            <wp14:sizeRelH relativeFrom="margin">
              <wp14:pctWidth>0</wp14:pctWidth>
            </wp14:sizeRelH>
            <wp14:sizeRelV relativeFrom="margin">
              <wp14:pctHeight>0</wp14:pctHeight>
            </wp14:sizeRelV>
          </wp:anchor>
        </w:drawing>
      </w:r>
    </w:p>
    <w:p w14:paraId="31776798" w14:textId="77777777" w:rsidR="00C475B9" w:rsidRDefault="00C475B9" w:rsidP="00C475B9">
      <w:pPr>
        <w:jc w:val="center"/>
        <w:rPr>
          <w:rFonts w:cs="Calibri"/>
          <w:color w:val="18376A"/>
          <w:sz w:val="30"/>
          <w:szCs w:val="30"/>
        </w:rPr>
      </w:pPr>
    </w:p>
    <w:p w14:paraId="4CCE070A" w14:textId="77777777" w:rsidR="00C475B9" w:rsidRDefault="00C475B9" w:rsidP="00C475B9">
      <w:pPr>
        <w:jc w:val="center"/>
        <w:rPr>
          <w:rFonts w:cs="Calibri"/>
          <w:color w:val="18376A"/>
          <w:sz w:val="30"/>
          <w:szCs w:val="30"/>
        </w:rPr>
      </w:pPr>
    </w:p>
    <w:p w14:paraId="16F0D5CA" w14:textId="77777777" w:rsidR="00C475B9" w:rsidRPr="001200A8" w:rsidRDefault="00F36EA6" w:rsidP="00C475B9">
      <w:pPr>
        <w:jc w:val="center"/>
        <w:rPr>
          <w:rFonts w:cs="Calibri"/>
          <w:color w:val="18376A"/>
          <w:sz w:val="28"/>
          <w:szCs w:val="28"/>
        </w:rPr>
      </w:pPr>
      <w:r w:rsidRPr="001200A8">
        <w:rPr>
          <w:rFonts w:cs="Calibri"/>
          <w:color w:val="18376A"/>
          <w:sz w:val="28"/>
          <w:szCs w:val="28"/>
        </w:rPr>
        <w:t>ELR GP Federation Ltd</w:t>
      </w:r>
    </w:p>
    <w:p w14:paraId="304660FA" w14:textId="77777777" w:rsidR="00F36EA6" w:rsidRPr="001200A8" w:rsidRDefault="00F36EA6" w:rsidP="00C475B9">
      <w:pPr>
        <w:jc w:val="center"/>
        <w:rPr>
          <w:rFonts w:cs="Calibri"/>
          <w:color w:val="18376A"/>
          <w:sz w:val="28"/>
          <w:szCs w:val="28"/>
        </w:rPr>
      </w:pPr>
      <w:r w:rsidRPr="001200A8">
        <w:rPr>
          <w:rFonts w:cs="Calibri"/>
          <w:color w:val="18376A"/>
          <w:sz w:val="28"/>
          <w:szCs w:val="28"/>
        </w:rPr>
        <w:t xml:space="preserve">Minutes of </w:t>
      </w:r>
      <w:r w:rsidR="00514D8A" w:rsidRPr="001200A8">
        <w:rPr>
          <w:rFonts w:cs="Calibri"/>
          <w:color w:val="18376A"/>
          <w:sz w:val="28"/>
          <w:szCs w:val="28"/>
        </w:rPr>
        <w:t xml:space="preserve">the meeting of </w:t>
      </w:r>
      <w:r w:rsidRPr="001200A8">
        <w:rPr>
          <w:rFonts w:cs="Calibri"/>
          <w:color w:val="18376A"/>
          <w:sz w:val="28"/>
          <w:szCs w:val="28"/>
        </w:rPr>
        <w:t>The Board of Directors</w:t>
      </w:r>
    </w:p>
    <w:p w14:paraId="17033250" w14:textId="2DE42BAF" w:rsidR="00F36EA6" w:rsidRPr="001200A8" w:rsidRDefault="004E3B9C" w:rsidP="00C475B9">
      <w:pPr>
        <w:jc w:val="center"/>
        <w:rPr>
          <w:rFonts w:cs="Calibri"/>
          <w:color w:val="18376A"/>
          <w:sz w:val="28"/>
          <w:szCs w:val="28"/>
        </w:rPr>
      </w:pPr>
      <w:r>
        <w:rPr>
          <w:rFonts w:cs="Calibri"/>
          <w:color w:val="18376A"/>
          <w:sz w:val="28"/>
          <w:szCs w:val="28"/>
        </w:rPr>
        <w:t>Tuesday</w:t>
      </w:r>
      <w:r w:rsidR="00D13B5F">
        <w:rPr>
          <w:rFonts w:cs="Calibri"/>
          <w:color w:val="18376A"/>
          <w:sz w:val="28"/>
          <w:szCs w:val="28"/>
        </w:rPr>
        <w:t xml:space="preserve"> </w:t>
      </w:r>
      <w:r>
        <w:rPr>
          <w:rFonts w:cs="Calibri"/>
          <w:color w:val="18376A"/>
          <w:sz w:val="28"/>
          <w:szCs w:val="28"/>
        </w:rPr>
        <w:t>13</w:t>
      </w:r>
      <w:r w:rsidR="007168CD" w:rsidRPr="007168CD">
        <w:rPr>
          <w:rFonts w:cs="Calibri"/>
          <w:color w:val="18376A"/>
          <w:sz w:val="28"/>
          <w:szCs w:val="28"/>
          <w:vertAlign w:val="superscript"/>
        </w:rPr>
        <w:t>th</w:t>
      </w:r>
      <w:r w:rsidR="007168CD">
        <w:rPr>
          <w:rFonts w:cs="Calibri"/>
          <w:color w:val="18376A"/>
          <w:sz w:val="28"/>
          <w:szCs w:val="28"/>
        </w:rPr>
        <w:t xml:space="preserve"> </w:t>
      </w:r>
      <w:r>
        <w:rPr>
          <w:rFonts w:cs="Calibri"/>
          <w:color w:val="18376A"/>
          <w:sz w:val="28"/>
          <w:szCs w:val="28"/>
        </w:rPr>
        <w:t>June</w:t>
      </w:r>
      <w:r w:rsidR="007168CD">
        <w:rPr>
          <w:rFonts w:cs="Calibri"/>
          <w:color w:val="18376A"/>
          <w:sz w:val="28"/>
          <w:szCs w:val="28"/>
        </w:rPr>
        <w:t xml:space="preserve"> 2017</w:t>
      </w:r>
      <w:r w:rsidR="00482492" w:rsidRPr="001200A8">
        <w:rPr>
          <w:rFonts w:cs="Calibri"/>
          <w:color w:val="18376A"/>
          <w:sz w:val="28"/>
          <w:szCs w:val="28"/>
        </w:rPr>
        <w:t xml:space="preserve"> </w:t>
      </w:r>
      <w:r w:rsidR="00F36EA6" w:rsidRPr="001200A8">
        <w:rPr>
          <w:rFonts w:cs="Calibri"/>
          <w:color w:val="18376A"/>
          <w:sz w:val="28"/>
          <w:szCs w:val="28"/>
        </w:rPr>
        <w:t xml:space="preserve">– </w:t>
      </w:r>
      <w:proofErr w:type="spellStart"/>
      <w:r w:rsidR="00D13B5F">
        <w:rPr>
          <w:rFonts w:cs="Calibri"/>
          <w:color w:val="18376A"/>
          <w:sz w:val="28"/>
          <w:szCs w:val="28"/>
        </w:rPr>
        <w:t>Syston</w:t>
      </w:r>
      <w:proofErr w:type="spellEnd"/>
      <w:r w:rsidR="00D13B5F">
        <w:rPr>
          <w:rFonts w:cs="Calibri"/>
          <w:color w:val="18376A"/>
          <w:sz w:val="28"/>
          <w:szCs w:val="28"/>
        </w:rPr>
        <w:t xml:space="preserve"> Medical Centre</w:t>
      </w:r>
    </w:p>
    <w:p w14:paraId="70ADD238" w14:textId="77777777" w:rsidR="00F36EA6" w:rsidRDefault="00F36EA6" w:rsidP="00C475B9">
      <w:pPr>
        <w:jc w:val="center"/>
        <w:rPr>
          <w:rFonts w:cs="Calibri"/>
          <w:color w:val="18376A"/>
          <w:sz w:val="30"/>
          <w:szCs w:val="30"/>
        </w:rPr>
      </w:pPr>
    </w:p>
    <w:p w14:paraId="171B1B71" w14:textId="5AD715A6" w:rsidR="00C40C60" w:rsidRDefault="00F36EA6" w:rsidP="007669C2">
      <w:pPr>
        <w:ind w:left="1440" w:hanging="1440"/>
        <w:rPr>
          <w:rFonts w:asciiTheme="minorHAnsi" w:hAnsiTheme="minorHAnsi" w:cs="Calibri"/>
          <w:sz w:val="22"/>
          <w:szCs w:val="22"/>
        </w:rPr>
      </w:pPr>
      <w:r w:rsidRPr="001200A8">
        <w:rPr>
          <w:rFonts w:asciiTheme="minorHAnsi" w:hAnsiTheme="minorHAnsi" w:cs="Calibri"/>
          <w:sz w:val="22"/>
          <w:szCs w:val="22"/>
          <w:u w:val="single"/>
        </w:rPr>
        <w:t>Present:</w:t>
      </w:r>
      <w:r w:rsidRPr="001200A8">
        <w:rPr>
          <w:rFonts w:asciiTheme="minorHAnsi" w:hAnsiTheme="minorHAnsi" w:cs="Calibri"/>
          <w:sz w:val="22"/>
          <w:szCs w:val="22"/>
        </w:rPr>
        <w:tab/>
      </w:r>
      <w:proofErr w:type="spellStart"/>
      <w:r w:rsidR="00D13B5F">
        <w:rPr>
          <w:rFonts w:asciiTheme="minorHAnsi" w:hAnsiTheme="minorHAnsi" w:cs="Calibri"/>
          <w:sz w:val="22"/>
          <w:szCs w:val="22"/>
        </w:rPr>
        <w:t>Dr</w:t>
      </w:r>
      <w:proofErr w:type="spellEnd"/>
      <w:r w:rsidR="00D13B5F">
        <w:rPr>
          <w:rFonts w:asciiTheme="minorHAnsi" w:hAnsiTheme="minorHAnsi" w:cs="Calibri"/>
          <w:sz w:val="22"/>
          <w:szCs w:val="22"/>
        </w:rPr>
        <w:t xml:space="preserve"> R Bietzk (RB); </w:t>
      </w:r>
      <w:proofErr w:type="spellStart"/>
      <w:r w:rsidR="00B3326D">
        <w:rPr>
          <w:rFonts w:asciiTheme="minorHAnsi" w:hAnsiTheme="minorHAnsi" w:cs="Calibri"/>
          <w:sz w:val="22"/>
          <w:szCs w:val="22"/>
        </w:rPr>
        <w:t>Dr</w:t>
      </w:r>
      <w:proofErr w:type="spellEnd"/>
      <w:r w:rsidR="00B3326D">
        <w:rPr>
          <w:rFonts w:asciiTheme="minorHAnsi" w:hAnsiTheme="minorHAnsi" w:cs="Calibri"/>
          <w:sz w:val="22"/>
          <w:szCs w:val="22"/>
        </w:rPr>
        <w:t xml:space="preserve"> G Chidlow (GC)</w:t>
      </w:r>
      <w:r w:rsidR="009815E1">
        <w:rPr>
          <w:rFonts w:asciiTheme="minorHAnsi" w:hAnsiTheme="minorHAnsi" w:cs="Calibri"/>
          <w:sz w:val="22"/>
          <w:szCs w:val="22"/>
        </w:rPr>
        <w:t xml:space="preserve">; </w:t>
      </w:r>
      <w:proofErr w:type="spellStart"/>
      <w:r w:rsidRPr="001200A8">
        <w:rPr>
          <w:rFonts w:asciiTheme="minorHAnsi" w:hAnsiTheme="minorHAnsi" w:cs="Calibri"/>
          <w:sz w:val="22"/>
          <w:szCs w:val="22"/>
        </w:rPr>
        <w:t>Dr</w:t>
      </w:r>
      <w:proofErr w:type="spellEnd"/>
      <w:r w:rsidR="004E3B9C">
        <w:rPr>
          <w:rFonts w:asciiTheme="minorHAnsi" w:hAnsiTheme="minorHAnsi" w:cs="Calibri"/>
          <w:sz w:val="22"/>
          <w:szCs w:val="22"/>
        </w:rPr>
        <w:t xml:space="preserve"> N Chotai (NC); </w:t>
      </w:r>
      <w:proofErr w:type="spellStart"/>
      <w:r w:rsidR="004E3B9C">
        <w:rPr>
          <w:rFonts w:asciiTheme="minorHAnsi" w:hAnsiTheme="minorHAnsi" w:cs="Calibri"/>
          <w:sz w:val="22"/>
          <w:szCs w:val="22"/>
        </w:rPr>
        <w:t>Dr</w:t>
      </w:r>
      <w:proofErr w:type="spellEnd"/>
      <w:r w:rsidR="004E3B9C">
        <w:rPr>
          <w:rFonts w:asciiTheme="minorHAnsi" w:hAnsiTheme="minorHAnsi" w:cs="Calibri"/>
          <w:sz w:val="22"/>
          <w:szCs w:val="22"/>
        </w:rPr>
        <w:t xml:space="preserve"> A Chahal (AC)</w:t>
      </w:r>
      <w:proofErr w:type="gramStart"/>
      <w:r w:rsidR="004E3B9C">
        <w:rPr>
          <w:rFonts w:asciiTheme="minorHAnsi" w:hAnsiTheme="minorHAnsi" w:cs="Calibri"/>
          <w:sz w:val="22"/>
          <w:szCs w:val="22"/>
        </w:rPr>
        <w:t xml:space="preserve">; </w:t>
      </w:r>
      <w:r w:rsidR="002D358A">
        <w:rPr>
          <w:rFonts w:asciiTheme="minorHAnsi" w:hAnsiTheme="minorHAnsi" w:cs="Calibri"/>
          <w:sz w:val="22"/>
          <w:szCs w:val="22"/>
        </w:rPr>
        <w:t xml:space="preserve"> </w:t>
      </w:r>
      <w:r w:rsidR="00C40C60">
        <w:rPr>
          <w:rFonts w:asciiTheme="minorHAnsi" w:hAnsiTheme="minorHAnsi" w:cs="Calibri"/>
          <w:sz w:val="22"/>
          <w:szCs w:val="22"/>
        </w:rPr>
        <w:t>J</w:t>
      </w:r>
      <w:proofErr w:type="gramEnd"/>
      <w:r w:rsidR="00C40C60">
        <w:rPr>
          <w:rFonts w:asciiTheme="minorHAnsi" w:hAnsiTheme="minorHAnsi" w:cs="Calibri"/>
          <w:sz w:val="22"/>
          <w:szCs w:val="22"/>
        </w:rPr>
        <w:t xml:space="preserve"> Watkins (JW)</w:t>
      </w:r>
      <w:r w:rsidR="007168CD">
        <w:rPr>
          <w:rFonts w:asciiTheme="minorHAnsi" w:hAnsiTheme="minorHAnsi" w:cs="Calibri"/>
          <w:sz w:val="22"/>
          <w:szCs w:val="22"/>
        </w:rPr>
        <w:t>; H Patel (HP)</w:t>
      </w:r>
      <w:r w:rsidR="00B3326D">
        <w:rPr>
          <w:rFonts w:asciiTheme="minorHAnsi" w:hAnsiTheme="minorHAnsi" w:cs="Calibri"/>
          <w:sz w:val="22"/>
          <w:szCs w:val="22"/>
        </w:rPr>
        <w:t>, J McCrea (JM)</w:t>
      </w:r>
    </w:p>
    <w:p w14:paraId="755CAEB8" w14:textId="77777777" w:rsidR="0087344C" w:rsidRDefault="0087344C" w:rsidP="007669C2">
      <w:pPr>
        <w:ind w:left="1440" w:hanging="1440"/>
        <w:rPr>
          <w:rFonts w:asciiTheme="minorHAnsi" w:hAnsiTheme="minorHAnsi" w:cs="Calibri"/>
          <w:sz w:val="22"/>
          <w:szCs w:val="22"/>
        </w:rPr>
      </w:pPr>
    </w:p>
    <w:p w14:paraId="05F869AA" w14:textId="77777777" w:rsidR="00F36EA6" w:rsidRPr="001200A8" w:rsidRDefault="00F36EA6" w:rsidP="00F36EA6">
      <w:pPr>
        <w:rPr>
          <w:rFonts w:asciiTheme="minorHAnsi" w:hAnsiTheme="minorHAnsi" w:cs="Calibri"/>
          <w:sz w:val="22"/>
          <w:szCs w:val="22"/>
        </w:rPr>
      </w:pPr>
      <w:r w:rsidRPr="001200A8">
        <w:rPr>
          <w:rFonts w:asciiTheme="minorHAnsi" w:hAnsiTheme="minorHAnsi" w:cs="Calibri"/>
          <w:sz w:val="22"/>
          <w:szCs w:val="22"/>
          <w:u w:val="single"/>
        </w:rPr>
        <w:t>In the Chair</w:t>
      </w:r>
      <w:r w:rsidRPr="001200A8">
        <w:rPr>
          <w:rFonts w:asciiTheme="minorHAnsi" w:hAnsiTheme="minorHAnsi" w:cs="Calibri"/>
          <w:sz w:val="22"/>
          <w:szCs w:val="22"/>
        </w:rPr>
        <w:t xml:space="preserve">: </w:t>
      </w:r>
      <w:r w:rsidR="004D051D" w:rsidRPr="001200A8">
        <w:rPr>
          <w:rFonts w:asciiTheme="minorHAnsi" w:hAnsiTheme="minorHAnsi" w:cs="Calibri"/>
          <w:sz w:val="22"/>
          <w:szCs w:val="22"/>
        </w:rPr>
        <w:tab/>
      </w:r>
      <w:proofErr w:type="spellStart"/>
      <w:r w:rsidR="00AE2338" w:rsidRPr="001200A8">
        <w:rPr>
          <w:rFonts w:asciiTheme="minorHAnsi" w:hAnsiTheme="minorHAnsi" w:cs="Calibri"/>
          <w:sz w:val="22"/>
          <w:szCs w:val="22"/>
        </w:rPr>
        <w:t>Dr</w:t>
      </w:r>
      <w:proofErr w:type="spellEnd"/>
      <w:r w:rsidR="00AE2338" w:rsidRPr="001200A8">
        <w:rPr>
          <w:rFonts w:asciiTheme="minorHAnsi" w:hAnsiTheme="minorHAnsi" w:cs="Calibri"/>
          <w:sz w:val="22"/>
          <w:szCs w:val="22"/>
        </w:rPr>
        <w:t xml:space="preserve"> </w:t>
      </w:r>
      <w:r w:rsidR="00C40C60">
        <w:rPr>
          <w:rFonts w:asciiTheme="minorHAnsi" w:hAnsiTheme="minorHAnsi" w:cs="Calibri"/>
          <w:sz w:val="22"/>
          <w:szCs w:val="22"/>
        </w:rPr>
        <w:t>R Bietzk</w:t>
      </w:r>
    </w:p>
    <w:p w14:paraId="25FA474C" w14:textId="77777777" w:rsidR="00F36EA6" w:rsidRDefault="00F36EA6" w:rsidP="00F36EA6">
      <w:pPr>
        <w:rPr>
          <w:rFonts w:asciiTheme="minorHAnsi" w:hAnsiTheme="minorHAnsi" w:cs="Calibri"/>
          <w:sz w:val="22"/>
          <w:szCs w:val="22"/>
        </w:rPr>
      </w:pPr>
    </w:p>
    <w:p w14:paraId="0D8DEC5B" w14:textId="77777777" w:rsidR="00F36EA6" w:rsidRPr="001200A8" w:rsidRDefault="00F36EA6" w:rsidP="00514D8A">
      <w:pPr>
        <w:numPr>
          <w:ilvl w:val="0"/>
          <w:numId w:val="1"/>
        </w:numPr>
        <w:jc w:val="both"/>
        <w:rPr>
          <w:rFonts w:asciiTheme="minorHAnsi" w:hAnsiTheme="minorHAnsi" w:cs="Calibri"/>
          <w:b/>
          <w:sz w:val="22"/>
          <w:szCs w:val="22"/>
        </w:rPr>
      </w:pPr>
      <w:r w:rsidRPr="001200A8">
        <w:rPr>
          <w:rFonts w:asciiTheme="minorHAnsi" w:hAnsiTheme="minorHAnsi" w:cs="Calibri"/>
          <w:b/>
          <w:sz w:val="22"/>
          <w:szCs w:val="22"/>
        </w:rPr>
        <w:t>Apologies</w:t>
      </w:r>
    </w:p>
    <w:p w14:paraId="5A3DF92B" w14:textId="498C8B25" w:rsidR="00C40C60" w:rsidRDefault="004E3B9C" w:rsidP="00514D8A">
      <w:pPr>
        <w:ind w:left="720"/>
        <w:jc w:val="both"/>
        <w:rPr>
          <w:rFonts w:asciiTheme="minorHAnsi" w:hAnsiTheme="minorHAnsi" w:cs="Calibri"/>
          <w:sz w:val="22"/>
          <w:szCs w:val="22"/>
        </w:rPr>
      </w:pPr>
      <w:proofErr w:type="spellStart"/>
      <w:r>
        <w:rPr>
          <w:rFonts w:asciiTheme="minorHAnsi" w:hAnsiTheme="minorHAnsi" w:cs="Calibri"/>
          <w:sz w:val="22"/>
          <w:szCs w:val="22"/>
        </w:rPr>
        <w:t>Dr</w:t>
      </w:r>
      <w:proofErr w:type="spellEnd"/>
      <w:r>
        <w:rPr>
          <w:rFonts w:asciiTheme="minorHAnsi" w:hAnsiTheme="minorHAnsi" w:cs="Calibri"/>
          <w:sz w:val="22"/>
          <w:szCs w:val="22"/>
        </w:rPr>
        <w:t xml:space="preserve"> S Vincent</w:t>
      </w:r>
      <w:r w:rsidR="00B3326D">
        <w:rPr>
          <w:rFonts w:asciiTheme="minorHAnsi" w:hAnsiTheme="minorHAnsi" w:cs="Calibri"/>
          <w:sz w:val="22"/>
          <w:szCs w:val="22"/>
        </w:rPr>
        <w:t xml:space="preserve">, </w:t>
      </w:r>
      <w:proofErr w:type="spellStart"/>
      <w:r w:rsidR="00B3326D">
        <w:rPr>
          <w:rFonts w:asciiTheme="minorHAnsi" w:hAnsiTheme="minorHAnsi" w:cs="Calibri"/>
          <w:sz w:val="22"/>
          <w:szCs w:val="22"/>
        </w:rPr>
        <w:t>Dr</w:t>
      </w:r>
      <w:proofErr w:type="spellEnd"/>
      <w:r w:rsidR="00B3326D">
        <w:rPr>
          <w:rFonts w:asciiTheme="minorHAnsi" w:hAnsiTheme="minorHAnsi" w:cs="Calibri"/>
          <w:sz w:val="22"/>
          <w:szCs w:val="22"/>
        </w:rPr>
        <w:t xml:space="preserve"> L Ryan</w:t>
      </w:r>
    </w:p>
    <w:p w14:paraId="3E342529" w14:textId="77777777" w:rsidR="006A2E40" w:rsidRDefault="006A2E40" w:rsidP="00514D8A">
      <w:pPr>
        <w:ind w:left="720"/>
        <w:jc w:val="both"/>
        <w:rPr>
          <w:rFonts w:asciiTheme="minorHAnsi" w:hAnsiTheme="minorHAnsi" w:cs="Calibri"/>
          <w:sz w:val="22"/>
          <w:szCs w:val="22"/>
        </w:rPr>
      </w:pPr>
    </w:p>
    <w:p w14:paraId="2DD15575" w14:textId="27C8B998" w:rsidR="00F91F5D" w:rsidRPr="001200A8" w:rsidRDefault="00F91F5D" w:rsidP="00F91F5D">
      <w:pPr>
        <w:numPr>
          <w:ilvl w:val="0"/>
          <w:numId w:val="1"/>
        </w:numPr>
        <w:jc w:val="both"/>
        <w:rPr>
          <w:rFonts w:asciiTheme="minorHAnsi" w:hAnsiTheme="minorHAnsi" w:cs="Calibri"/>
          <w:b/>
          <w:sz w:val="22"/>
          <w:szCs w:val="22"/>
        </w:rPr>
      </w:pPr>
      <w:r w:rsidRPr="001200A8">
        <w:rPr>
          <w:rFonts w:asciiTheme="minorHAnsi" w:hAnsiTheme="minorHAnsi" w:cs="Calibri"/>
          <w:b/>
          <w:sz w:val="22"/>
          <w:szCs w:val="22"/>
        </w:rPr>
        <w:t xml:space="preserve">To confirm the minutes of the meeting held on </w:t>
      </w:r>
      <w:r w:rsidR="005514CC">
        <w:rPr>
          <w:rFonts w:asciiTheme="minorHAnsi" w:hAnsiTheme="minorHAnsi" w:cs="Calibri"/>
          <w:b/>
          <w:sz w:val="22"/>
          <w:szCs w:val="22"/>
        </w:rPr>
        <w:t>4</w:t>
      </w:r>
      <w:r w:rsidR="005514CC" w:rsidRPr="005514CC">
        <w:rPr>
          <w:rFonts w:asciiTheme="minorHAnsi" w:hAnsiTheme="minorHAnsi" w:cs="Calibri"/>
          <w:b/>
          <w:sz w:val="22"/>
          <w:szCs w:val="22"/>
          <w:vertAlign w:val="superscript"/>
        </w:rPr>
        <w:t>th</w:t>
      </w:r>
      <w:r w:rsidR="005514CC">
        <w:rPr>
          <w:rFonts w:asciiTheme="minorHAnsi" w:hAnsiTheme="minorHAnsi" w:cs="Calibri"/>
          <w:b/>
          <w:sz w:val="22"/>
          <w:szCs w:val="22"/>
        </w:rPr>
        <w:t xml:space="preserve"> May</w:t>
      </w:r>
      <w:r w:rsidR="00BD5085">
        <w:rPr>
          <w:rFonts w:asciiTheme="minorHAnsi" w:hAnsiTheme="minorHAnsi" w:cs="Calibri"/>
          <w:b/>
          <w:sz w:val="22"/>
          <w:szCs w:val="22"/>
        </w:rPr>
        <w:t xml:space="preserve"> 2017</w:t>
      </w:r>
      <w:r w:rsidRPr="001200A8">
        <w:rPr>
          <w:rFonts w:asciiTheme="minorHAnsi" w:hAnsiTheme="minorHAnsi" w:cs="Calibri"/>
          <w:b/>
          <w:sz w:val="22"/>
          <w:szCs w:val="22"/>
        </w:rPr>
        <w:t>.</w:t>
      </w:r>
    </w:p>
    <w:p w14:paraId="153FFDB4" w14:textId="56E5C813" w:rsidR="00F91F5D" w:rsidRDefault="00E745E3" w:rsidP="00F91F5D">
      <w:pPr>
        <w:ind w:left="720"/>
        <w:jc w:val="both"/>
        <w:rPr>
          <w:rFonts w:asciiTheme="minorHAnsi" w:hAnsiTheme="minorHAnsi" w:cs="Calibri"/>
          <w:i/>
          <w:sz w:val="22"/>
          <w:szCs w:val="22"/>
        </w:rPr>
      </w:pPr>
      <w:r>
        <w:rPr>
          <w:rFonts w:asciiTheme="minorHAnsi" w:hAnsiTheme="minorHAnsi" w:cs="Calibri"/>
          <w:sz w:val="22"/>
          <w:szCs w:val="22"/>
        </w:rPr>
        <w:t xml:space="preserve">The minutes </w:t>
      </w:r>
      <w:r w:rsidR="00BD5085">
        <w:rPr>
          <w:rFonts w:asciiTheme="minorHAnsi" w:hAnsiTheme="minorHAnsi" w:cs="Calibri"/>
          <w:sz w:val="22"/>
          <w:szCs w:val="22"/>
        </w:rPr>
        <w:t>were confirmed as an accurate record.</w:t>
      </w:r>
    </w:p>
    <w:p w14:paraId="7A7F21DF" w14:textId="77777777" w:rsidR="00A37DDF" w:rsidRPr="00A37DDF" w:rsidRDefault="00A37DDF" w:rsidP="00F91F5D">
      <w:pPr>
        <w:ind w:left="720"/>
        <w:jc w:val="both"/>
        <w:rPr>
          <w:rFonts w:asciiTheme="minorHAnsi" w:hAnsiTheme="minorHAnsi" w:cs="Calibri"/>
          <w:i/>
          <w:sz w:val="22"/>
          <w:szCs w:val="22"/>
        </w:rPr>
      </w:pPr>
    </w:p>
    <w:p w14:paraId="0AFE5374" w14:textId="77777777" w:rsidR="00F91F5D" w:rsidRPr="003127D8" w:rsidRDefault="00F91F5D" w:rsidP="00F91F5D">
      <w:pPr>
        <w:pStyle w:val="ListParagraph"/>
        <w:numPr>
          <w:ilvl w:val="0"/>
          <w:numId w:val="1"/>
        </w:numPr>
        <w:jc w:val="both"/>
        <w:rPr>
          <w:rFonts w:asciiTheme="minorHAnsi" w:hAnsiTheme="minorHAnsi" w:cs="Calibri"/>
          <w:b/>
          <w:sz w:val="22"/>
          <w:szCs w:val="22"/>
        </w:rPr>
      </w:pPr>
      <w:r w:rsidRPr="003127D8">
        <w:rPr>
          <w:rFonts w:asciiTheme="minorHAnsi" w:hAnsiTheme="minorHAnsi" w:cs="Calibri"/>
          <w:b/>
          <w:sz w:val="22"/>
          <w:szCs w:val="22"/>
        </w:rPr>
        <w:t>Matters arising</w:t>
      </w:r>
    </w:p>
    <w:p w14:paraId="0CFFBBE9" w14:textId="3F444279" w:rsidR="00F91F5D" w:rsidRPr="00B3326D" w:rsidRDefault="00E87D4D" w:rsidP="003258E8">
      <w:pPr>
        <w:pStyle w:val="ListParagraph"/>
        <w:numPr>
          <w:ilvl w:val="0"/>
          <w:numId w:val="2"/>
        </w:numPr>
        <w:spacing w:line="276" w:lineRule="auto"/>
        <w:jc w:val="both"/>
        <w:rPr>
          <w:rFonts w:asciiTheme="minorHAnsi" w:hAnsiTheme="minorHAnsi" w:cs="Calibri"/>
          <w:sz w:val="22"/>
          <w:szCs w:val="22"/>
        </w:rPr>
      </w:pPr>
      <w:r>
        <w:rPr>
          <w:rFonts w:asciiTheme="minorHAnsi" w:hAnsiTheme="minorHAnsi" w:cs="Calibri"/>
          <w:sz w:val="22"/>
          <w:szCs w:val="22"/>
        </w:rPr>
        <w:t>JW</w:t>
      </w:r>
      <w:r w:rsidR="00F91F5D">
        <w:rPr>
          <w:rFonts w:asciiTheme="minorHAnsi" w:hAnsiTheme="minorHAnsi" w:cs="Calibri"/>
          <w:sz w:val="22"/>
          <w:szCs w:val="22"/>
        </w:rPr>
        <w:t xml:space="preserve"> to review the</w:t>
      </w:r>
      <w:r w:rsidR="00F91F5D" w:rsidRPr="00901FEE">
        <w:rPr>
          <w:rFonts w:asciiTheme="minorHAnsi" w:hAnsiTheme="minorHAnsi" w:cs="Calibri"/>
          <w:sz w:val="22"/>
          <w:szCs w:val="22"/>
        </w:rPr>
        <w:t xml:space="preserve"> Articles of Asso</w:t>
      </w:r>
      <w:r w:rsidR="00F91F5D">
        <w:rPr>
          <w:rFonts w:asciiTheme="minorHAnsi" w:hAnsiTheme="minorHAnsi" w:cs="Calibri"/>
          <w:sz w:val="22"/>
          <w:szCs w:val="22"/>
        </w:rPr>
        <w:t>ciation</w:t>
      </w:r>
      <w:r w:rsidR="003631A0">
        <w:rPr>
          <w:rFonts w:asciiTheme="minorHAnsi" w:hAnsiTheme="minorHAnsi" w:cs="Calibri"/>
          <w:sz w:val="22"/>
          <w:szCs w:val="22"/>
        </w:rPr>
        <w:t xml:space="preserve"> &amp; policies for approval.</w:t>
      </w:r>
      <w:r w:rsidR="006D5BF4">
        <w:rPr>
          <w:rFonts w:asciiTheme="minorHAnsi" w:hAnsiTheme="minorHAnsi" w:cs="Calibri"/>
          <w:sz w:val="22"/>
          <w:szCs w:val="22"/>
        </w:rPr>
        <w:t xml:space="preserve"> </w:t>
      </w:r>
      <w:r w:rsidR="006D5BF4" w:rsidRPr="006D5BF4">
        <w:rPr>
          <w:rFonts w:asciiTheme="minorHAnsi" w:hAnsiTheme="minorHAnsi" w:cs="Calibri"/>
          <w:b/>
          <w:sz w:val="22"/>
          <w:szCs w:val="22"/>
        </w:rPr>
        <w:t>Action, JW</w:t>
      </w:r>
      <w:r w:rsidR="00B3326D">
        <w:rPr>
          <w:rFonts w:asciiTheme="minorHAnsi" w:hAnsiTheme="minorHAnsi" w:cs="Calibri"/>
          <w:b/>
          <w:sz w:val="22"/>
          <w:szCs w:val="22"/>
        </w:rPr>
        <w:t xml:space="preserve"> – 6 weeks</w:t>
      </w:r>
      <w:r w:rsidR="006D5BF4" w:rsidRPr="006D5BF4">
        <w:rPr>
          <w:rFonts w:asciiTheme="minorHAnsi" w:hAnsiTheme="minorHAnsi" w:cs="Calibri"/>
          <w:b/>
          <w:sz w:val="22"/>
          <w:szCs w:val="22"/>
        </w:rPr>
        <w:t>.</w:t>
      </w:r>
    </w:p>
    <w:p w14:paraId="38B6E52A" w14:textId="71345635" w:rsidR="00B3326D" w:rsidRDefault="00B3326D" w:rsidP="003258E8">
      <w:pPr>
        <w:pStyle w:val="ListParagraph"/>
        <w:numPr>
          <w:ilvl w:val="0"/>
          <w:numId w:val="2"/>
        </w:numPr>
        <w:spacing w:line="276" w:lineRule="auto"/>
        <w:jc w:val="both"/>
        <w:rPr>
          <w:rFonts w:asciiTheme="minorHAnsi" w:hAnsiTheme="minorHAnsi" w:cs="Calibri"/>
          <w:b/>
          <w:sz w:val="22"/>
          <w:szCs w:val="22"/>
        </w:rPr>
      </w:pPr>
      <w:r>
        <w:rPr>
          <w:rFonts w:asciiTheme="minorHAnsi" w:hAnsiTheme="minorHAnsi" w:cs="Calibri"/>
          <w:sz w:val="22"/>
          <w:szCs w:val="22"/>
        </w:rPr>
        <w:t xml:space="preserve">Demand Management proposal – awaiting feedback from CCG.  </w:t>
      </w:r>
      <w:r w:rsidRPr="00B3326D">
        <w:rPr>
          <w:rFonts w:asciiTheme="minorHAnsi" w:hAnsiTheme="minorHAnsi" w:cs="Calibri"/>
          <w:b/>
          <w:sz w:val="22"/>
          <w:szCs w:val="22"/>
        </w:rPr>
        <w:t>Action, JW</w:t>
      </w:r>
      <w:r>
        <w:rPr>
          <w:rFonts w:asciiTheme="minorHAnsi" w:hAnsiTheme="minorHAnsi" w:cs="Calibri"/>
          <w:b/>
          <w:sz w:val="22"/>
          <w:szCs w:val="22"/>
        </w:rPr>
        <w:t>.</w:t>
      </w:r>
    </w:p>
    <w:p w14:paraId="4378F8BA" w14:textId="27B7971E" w:rsidR="00B3326D" w:rsidRDefault="00B3326D" w:rsidP="003258E8">
      <w:pPr>
        <w:pStyle w:val="ListParagraph"/>
        <w:numPr>
          <w:ilvl w:val="0"/>
          <w:numId w:val="2"/>
        </w:numPr>
        <w:spacing w:line="276" w:lineRule="auto"/>
        <w:jc w:val="both"/>
        <w:rPr>
          <w:rFonts w:asciiTheme="minorHAnsi" w:hAnsiTheme="minorHAnsi" w:cs="Calibri"/>
          <w:b/>
          <w:sz w:val="22"/>
          <w:szCs w:val="22"/>
        </w:rPr>
      </w:pPr>
      <w:proofErr w:type="spellStart"/>
      <w:r>
        <w:rPr>
          <w:rFonts w:asciiTheme="minorHAnsi" w:hAnsiTheme="minorHAnsi" w:cs="Calibri"/>
          <w:sz w:val="22"/>
          <w:szCs w:val="22"/>
        </w:rPr>
        <w:t>Comms</w:t>
      </w:r>
      <w:proofErr w:type="spellEnd"/>
      <w:r>
        <w:rPr>
          <w:rFonts w:asciiTheme="minorHAnsi" w:hAnsiTheme="minorHAnsi" w:cs="Calibri"/>
          <w:sz w:val="22"/>
          <w:szCs w:val="22"/>
        </w:rPr>
        <w:t xml:space="preserve"> circulation – JM to </w:t>
      </w:r>
      <w:proofErr w:type="gramStart"/>
      <w:r>
        <w:rPr>
          <w:rFonts w:asciiTheme="minorHAnsi" w:hAnsiTheme="minorHAnsi" w:cs="Calibri"/>
          <w:sz w:val="22"/>
          <w:szCs w:val="22"/>
        </w:rPr>
        <w:t>advise</w:t>
      </w:r>
      <w:proofErr w:type="gramEnd"/>
      <w:r>
        <w:rPr>
          <w:rFonts w:asciiTheme="minorHAnsi" w:hAnsiTheme="minorHAnsi" w:cs="Calibri"/>
          <w:sz w:val="22"/>
          <w:szCs w:val="22"/>
        </w:rPr>
        <w:t xml:space="preserve"> on management of circulation lists. </w:t>
      </w:r>
      <w:r w:rsidRPr="00B3326D">
        <w:rPr>
          <w:rFonts w:asciiTheme="minorHAnsi" w:hAnsiTheme="minorHAnsi" w:cs="Calibri"/>
          <w:b/>
          <w:sz w:val="22"/>
          <w:szCs w:val="22"/>
        </w:rPr>
        <w:t>Action JM</w:t>
      </w:r>
      <w:r w:rsidR="007236A9">
        <w:rPr>
          <w:rFonts w:asciiTheme="minorHAnsi" w:hAnsiTheme="minorHAnsi" w:cs="Calibri"/>
          <w:b/>
          <w:sz w:val="22"/>
          <w:szCs w:val="22"/>
        </w:rPr>
        <w:t>.</w:t>
      </w:r>
    </w:p>
    <w:p w14:paraId="088E2DCB" w14:textId="40D4D3E1" w:rsidR="00025542" w:rsidRPr="00025542" w:rsidRDefault="00025542" w:rsidP="003258E8">
      <w:pPr>
        <w:pStyle w:val="ListParagraph"/>
        <w:numPr>
          <w:ilvl w:val="0"/>
          <w:numId w:val="2"/>
        </w:numPr>
        <w:spacing w:line="276" w:lineRule="auto"/>
        <w:jc w:val="both"/>
        <w:rPr>
          <w:rFonts w:asciiTheme="minorHAnsi" w:hAnsiTheme="minorHAnsi" w:cs="Calibri"/>
          <w:b/>
          <w:sz w:val="22"/>
          <w:szCs w:val="22"/>
        </w:rPr>
      </w:pPr>
      <w:r>
        <w:rPr>
          <w:rFonts w:asciiTheme="minorHAnsi" w:hAnsiTheme="minorHAnsi" w:cs="Calibri"/>
          <w:sz w:val="22"/>
          <w:szCs w:val="22"/>
        </w:rPr>
        <w:t xml:space="preserve">LPT – </w:t>
      </w:r>
      <w:r w:rsidR="00367AA1">
        <w:rPr>
          <w:rFonts w:asciiTheme="minorHAnsi" w:hAnsiTheme="minorHAnsi" w:cs="Calibri"/>
          <w:sz w:val="22"/>
          <w:szCs w:val="22"/>
        </w:rPr>
        <w:t>suggested that it would be useful to</w:t>
      </w:r>
      <w:r>
        <w:rPr>
          <w:rFonts w:asciiTheme="minorHAnsi" w:hAnsiTheme="minorHAnsi" w:cs="Calibri"/>
          <w:sz w:val="22"/>
          <w:szCs w:val="22"/>
        </w:rPr>
        <w:t xml:space="preserve"> hold a Board to Board event.  </w:t>
      </w:r>
      <w:r w:rsidRPr="00025542">
        <w:rPr>
          <w:rFonts w:asciiTheme="minorHAnsi" w:hAnsiTheme="minorHAnsi" w:cs="Calibri"/>
          <w:b/>
          <w:sz w:val="22"/>
          <w:szCs w:val="22"/>
        </w:rPr>
        <w:t>Action JW/RB</w:t>
      </w:r>
      <w:r w:rsidR="007236A9">
        <w:rPr>
          <w:rFonts w:asciiTheme="minorHAnsi" w:hAnsiTheme="minorHAnsi" w:cs="Calibri"/>
          <w:b/>
          <w:sz w:val="22"/>
          <w:szCs w:val="22"/>
        </w:rPr>
        <w:t>.</w:t>
      </w:r>
    </w:p>
    <w:p w14:paraId="3FA05715" w14:textId="77777777" w:rsidR="00F91F5D" w:rsidRPr="001200A8" w:rsidRDefault="00F91F5D" w:rsidP="007236A9">
      <w:pPr>
        <w:spacing w:line="276" w:lineRule="auto"/>
        <w:jc w:val="both"/>
        <w:rPr>
          <w:rFonts w:asciiTheme="minorHAnsi" w:hAnsiTheme="minorHAnsi" w:cs="Calibri"/>
          <w:sz w:val="22"/>
          <w:szCs w:val="22"/>
        </w:rPr>
      </w:pPr>
    </w:p>
    <w:p w14:paraId="248254E0" w14:textId="7C8854E9" w:rsidR="0083665F" w:rsidRDefault="0083665F" w:rsidP="00473E4A">
      <w:pPr>
        <w:numPr>
          <w:ilvl w:val="0"/>
          <w:numId w:val="1"/>
        </w:numPr>
        <w:rPr>
          <w:rFonts w:cs="Calibri"/>
          <w:b/>
          <w:sz w:val="22"/>
          <w:szCs w:val="22"/>
        </w:rPr>
      </w:pPr>
      <w:r>
        <w:rPr>
          <w:rFonts w:cs="Calibri"/>
          <w:b/>
          <w:sz w:val="22"/>
          <w:szCs w:val="22"/>
        </w:rPr>
        <w:t>Clare Sherman – Interim Head of Primary Care</w:t>
      </w:r>
    </w:p>
    <w:p w14:paraId="339BD6B3" w14:textId="77777777" w:rsidR="0083665F" w:rsidRDefault="0083665F" w:rsidP="0083665F">
      <w:pPr>
        <w:ind w:left="720"/>
        <w:rPr>
          <w:rFonts w:cs="Calibri"/>
          <w:b/>
          <w:sz w:val="22"/>
          <w:szCs w:val="22"/>
        </w:rPr>
      </w:pPr>
    </w:p>
    <w:p w14:paraId="152E5E37" w14:textId="7D47A924" w:rsidR="0083665F" w:rsidRDefault="0083665F" w:rsidP="0083665F">
      <w:pPr>
        <w:ind w:left="720"/>
        <w:rPr>
          <w:rFonts w:cs="Calibri"/>
          <w:sz w:val="22"/>
          <w:szCs w:val="22"/>
        </w:rPr>
      </w:pPr>
      <w:r w:rsidRPr="0083665F">
        <w:rPr>
          <w:rFonts w:cs="Calibri"/>
          <w:sz w:val="22"/>
          <w:szCs w:val="22"/>
        </w:rPr>
        <w:t>C</w:t>
      </w:r>
      <w:r>
        <w:rPr>
          <w:rFonts w:cs="Calibri"/>
          <w:sz w:val="22"/>
          <w:szCs w:val="22"/>
        </w:rPr>
        <w:t>lare updated on the key areas that she is working on;</w:t>
      </w:r>
    </w:p>
    <w:p w14:paraId="21A2CAB8" w14:textId="4348E852" w:rsidR="0083665F" w:rsidRDefault="0083665F" w:rsidP="003258E8">
      <w:pPr>
        <w:pStyle w:val="ListParagraph"/>
        <w:numPr>
          <w:ilvl w:val="0"/>
          <w:numId w:val="9"/>
        </w:numPr>
        <w:rPr>
          <w:rFonts w:cs="Calibri"/>
          <w:sz w:val="22"/>
          <w:szCs w:val="22"/>
        </w:rPr>
      </w:pPr>
      <w:r>
        <w:rPr>
          <w:rFonts w:cs="Calibri"/>
          <w:sz w:val="22"/>
          <w:szCs w:val="22"/>
        </w:rPr>
        <w:t>GP IT</w:t>
      </w:r>
    </w:p>
    <w:p w14:paraId="6275263D" w14:textId="7091138B" w:rsidR="0083665F" w:rsidRDefault="0083665F" w:rsidP="003258E8">
      <w:pPr>
        <w:pStyle w:val="ListParagraph"/>
        <w:numPr>
          <w:ilvl w:val="0"/>
          <w:numId w:val="9"/>
        </w:numPr>
        <w:rPr>
          <w:rFonts w:cs="Calibri"/>
          <w:sz w:val="22"/>
          <w:szCs w:val="22"/>
        </w:rPr>
      </w:pPr>
      <w:r>
        <w:rPr>
          <w:rFonts w:cs="Calibri"/>
          <w:sz w:val="22"/>
          <w:szCs w:val="22"/>
        </w:rPr>
        <w:t>Primary care contracting</w:t>
      </w:r>
    </w:p>
    <w:p w14:paraId="5F057CC9" w14:textId="2254DC2E" w:rsidR="0083665F" w:rsidRDefault="0083665F" w:rsidP="003258E8">
      <w:pPr>
        <w:pStyle w:val="ListParagraph"/>
        <w:numPr>
          <w:ilvl w:val="0"/>
          <w:numId w:val="9"/>
        </w:numPr>
        <w:rPr>
          <w:rFonts w:cs="Calibri"/>
          <w:sz w:val="22"/>
          <w:szCs w:val="22"/>
        </w:rPr>
      </w:pPr>
      <w:r>
        <w:rPr>
          <w:rFonts w:cs="Calibri"/>
          <w:sz w:val="22"/>
          <w:szCs w:val="22"/>
        </w:rPr>
        <w:t>Business continuity plans update</w:t>
      </w:r>
    </w:p>
    <w:p w14:paraId="08A7A440" w14:textId="7E5DEFFD" w:rsidR="0083665F" w:rsidRDefault="0083665F" w:rsidP="003258E8">
      <w:pPr>
        <w:pStyle w:val="ListParagraph"/>
        <w:numPr>
          <w:ilvl w:val="0"/>
          <w:numId w:val="9"/>
        </w:numPr>
        <w:rPr>
          <w:rFonts w:cs="Calibri"/>
          <w:sz w:val="22"/>
          <w:szCs w:val="22"/>
        </w:rPr>
      </w:pPr>
      <w:r>
        <w:rPr>
          <w:rFonts w:cs="Calibri"/>
          <w:sz w:val="22"/>
          <w:szCs w:val="22"/>
        </w:rPr>
        <w:t>Demand management plans</w:t>
      </w:r>
      <w:r w:rsidR="0088779B">
        <w:rPr>
          <w:rFonts w:cs="Calibri"/>
          <w:sz w:val="22"/>
          <w:szCs w:val="22"/>
        </w:rPr>
        <w:t xml:space="preserve"> – see below.</w:t>
      </w:r>
    </w:p>
    <w:p w14:paraId="2C8F9BA4" w14:textId="101E6002" w:rsidR="0083665F" w:rsidRDefault="0083665F" w:rsidP="003258E8">
      <w:pPr>
        <w:pStyle w:val="ListParagraph"/>
        <w:numPr>
          <w:ilvl w:val="0"/>
          <w:numId w:val="9"/>
        </w:numPr>
        <w:rPr>
          <w:rFonts w:cs="Calibri"/>
          <w:sz w:val="22"/>
          <w:szCs w:val="22"/>
        </w:rPr>
      </w:pPr>
      <w:r>
        <w:rPr>
          <w:rFonts w:cs="Calibri"/>
          <w:sz w:val="22"/>
          <w:szCs w:val="22"/>
        </w:rPr>
        <w:t>International recruitment</w:t>
      </w:r>
    </w:p>
    <w:p w14:paraId="2B023E57" w14:textId="10F46329" w:rsidR="0083665F" w:rsidRDefault="0083665F" w:rsidP="003258E8">
      <w:pPr>
        <w:pStyle w:val="ListParagraph"/>
        <w:numPr>
          <w:ilvl w:val="0"/>
          <w:numId w:val="9"/>
        </w:numPr>
        <w:rPr>
          <w:rFonts w:cs="Calibri"/>
          <w:sz w:val="22"/>
          <w:szCs w:val="22"/>
        </w:rPr>
      </w:pPr>
      <w:proofErr w:type="spellStart"/>
      <w:r>
        <w:rPr>
          <w:rFonts w:cs="Calibri"/>
          <w:sz w:val="22"/>
          <w:szCs w:val="22"/>
        </w:rPr>
        <w:t>SystmOne</w:t>
      </w:r>
      <w:proofErr w:type="spellEnd"/>
      <w:r>
        <w:rPr>
          <w:rFonts w:cs="Calibri"/>
          <w:sz w:val="22"/>
          <w:szCs w:val="22"/>
        </w:rPr>
        <w:t xml:space="preserve"> migration</w:t>
      </w:r>
    </w:p>
    <w:p w14:paraId="13ADFA00" w14:textId="12DBD94B" w:rsidR="0083665F" w:rsidRDefault="0083665F" w:rsidP="003258E8">
      <w:pPr>
        <w:pStyle w:val="ListParagraph"/>
        <w:numPr>
          <w:ilvl w:val="0"/>
          <w:numId w:val="9"/>
        </w:numPr>
        <w:rPr>
          <w:rFonts w:cs="Calibri"/>
          <w:sz w:val="22"/>
          <w:szCs w:val="22"/>
        </w:rPr>
      </w:pPr>
      <w:r>
        <w:rPr>
          <w:rFonts w:cs="Calibri"/>
          <w:sz w:val="22"/>
          <w:szCs w:val="22"/>
        </w:rPr>
        <w:t xml:space="preserve">Shift to N4 – further to question from NC; Clare confirmed that they are working to implement performance standards </w:t>
      </w:r>
    </w:p>
    <w:p w14:paraId="0D27755D" w14:textId="3DCE2F80" w:rsidR="005B10A0" w:rsidRDefault="005B10A0" w:rsidP="003258E8">
      <w:pPr>
        <w:pStyle w:val="ListParagraph"/>
        <w:numPr>
          <w:ilvl w:val="0"/>
          <w:numId w:val="9"/>
        </w:numPr>
        <w:rPr>
          <w:rFonts w:cs="Calibri"/>
          <w:sz w:val="22"/>
          <w:szCs w:val="22"/>
        </w:rPr>
      </w:pPr>
      <w:r>
        <w:rPr>
          <w:rFonts w:cs="Calibri"/>
          <w:sz w:val="22"/>
          <w:szCs w:val="22"/>
        </w:rPr>
        <w:t xml:space="preserve">Clare and JW to review the SLA reporting and arrange the next Board to Board session.  </w:t>
      </w:r>
      <w:r w:rsidRPr="005B10A0">
        <w:rPr>
          <w:rFonts w:cs="Calibri"/>
          <w:b/>
          <w:sz w:val="22"/>
          <w:szCs w:val="22"/>
        </w:rPr>
        <w:t>Action JW.</w:t>
      </w:r>
    </w:p>
    <w:p w14:paraId="7855DC61" w14:textId="03C7B120" w:rsidR="0083665F" w:rsidRPr="0083665F" w:rsidRDefault="0083665F" w:rsidP="0083665F">
      <w:pPr>
        <w:rPr>
          <w:rFonts w:cs="Calibri"/>
          <w:sz w:val="22"/>
          <w:szCs w:val="22"/>
        </w:rPr>
      </w:pPr>
    </w:p>
    <w:p w14:paraId="47167780" w14:textId="43F33CE5" w:rsidR="0088779B" w:rsidRDefault="0088779B" w:rsidP="00473E4A">
      <w:pPr>
        <w:numPr>
          <w:ilvl w:val="0"/>
          <w:numId w:val="1"/>
        </w:numPr>
        <w:rPr>
          <w:rFonts w:cs="Calibri"/>
          <w:b/>
          <w:sz w:val="22"/>
          <w:szCs w:val="22"/>
        </w:rPr>
      </w:pPr>
      <w:r>
        <w:rPr>
          <w:rFonts w:cs="Calibri"/>
          <w:b/>
          <w:sz w:val="22"/>
          <w:szCs w:val="22"/>
        </w:rPr>
        <w:t>Demand management</w:t>
      </w:r>
    </w:p>
    <w:p w14:paraId="74CCB697" w14:textId="77777777" w:rsidR="0088779B" w:rsidRPr="00507F68" w:rsidRDefault="0088779B" w:rsidP="00507F68">
      <w:pPr>
        <w:ind w:left="720"/>
        <w:rPr>
          <w:rFonts w:cs="Calibri"/>
          <w:sz w:val="22"/>
          <w:szCs w:val="22"/>
        </w:rPr>
      </w:pPr>
    </w:p>
    <w:p w14:paraId="6C85BE75" w14:textId="656CF1FD" w:rsidR="0088779B" w:rsidRDefault="00507F68" w:rsidP="003258E8">
      <w:pPr>
        <w:pStyle w:val="ListParagraph"/>
        <w:numPr>
          <w:ilvl w:val="0"/>
          <w:numId w:val="10"/>
        </w:numPr>
        <w:rPr>
          <w:rFonts w:cs="Calibri"/>
          <w:sz w:val="22"/>
          <w:szCs w:val="22"/>
        </w:rPr>
      </w:pPr>
      <w:r>
        <w:rPr>
          <w:rFonts w:cs="Calibri"/>
          <w:sz w:val="22"/>
          <w:szCs w:val="22"/>
        </w:rPr>
        <w:t>Clare Sherman confirmed</w:t>
      </w:r>
      <w:r w:rsidR="00E00A57">
        <w:rPr>
          <w:rFonts w:cs="Calibri"/>
          <w:sz w:val="22"/>
          <w:szCs w:val="22"/>
        </w:rPr>
        <w:t xml:space="preserve"> that she is leading on demand management</w:t>
      </w:r>
    </w:p>
    <w:p w14:paraId="322F8E25" w14:textId="0E0C6911" w:rsidR="00E00A57" w:rsidRDefault="00E00A57" w:rsidP="003258E8">
      <w:pPr>
        <w:pStyle w:val="ListParagraph"/>
        <w:numPr>
          <w:ilvl w:val="0"/>
          <w:numId w:val="10"/>
        </w:numPr>
        <w:rPr>
          <w:rFonts w:cs="Calibri"/>
          <w:sz w:val="22"/>
          <w:szCs w:val="22"/>
        </w:rPr>
      </w:pPr>
      <w:r>
        <w:rPr>
          <w:rFonts w:cs="Calibri"/>
          <w:sz w:val="22"/>
          <w:szCs w:val="22"/>
        </w:rPr>
        <w:t xml:space="preserve">RB summarized the Federation’s proposal to lead on the production of </w:t>
      </w:r>
      <w:r w:rsidR="003842DE">
        <w:rPr>
          <w:rFonts w:cs="Calibri"/>
          <w:sz w:val="22"/>
          <w:szCs w:val="22"/>
        </w:rPr>
        <w:t xml:space="preserve">the demand metrics on a quarterly basis which would include a commentary on variances and facilitation of the debate at Locality meetings to ensure that the information is used to encourage </w:t>
      </w:r>
      <w:r w:rsidR="005B10A0">
        <w:rPr>
          <w:rFonts w:cs="Calibri"/>
          <w:sz w:val="22"/>
          <w:szCs w:val="22"/>
        </w:rPr>
        <w:t xml:space="preserve">peer review and </w:t>
      </w:r>
      <w:r w:rsidR="003842DE">
        <w:rPr>
          <w:rFonts w:cs="Calibri"/>
          <w:sz w:val="22"/>
          <w:szCs w:val="22"/>
        </w:rPr>
        <w:t>improved learning and performance across all practices.</w:t>
      </w:r>
    </w:p>
    <w:p w14:paraId="6B420BB2" w14:textId="03010219" w:rsidR="003842DE" w:rsidRPr="00507F68" w:rsidRDefault="003842DE" w:rsidP="003258E8">
      <w:pPr>
        <w:pStyle w:val="ListParagraph"/>
        <w:numPr>
          <w:ilvl w:val="0"/>
          <w:numId w:val="10"/>
        </w:numPr>
        <w:rPr>
          <w:rFonts w:cs="Calibri"/>
          <w:sz w:val="22"/>
          <w:szCs w:val="22"/>
        </w:rPr>
      </w:pPr>
      <w:r>
        <w:rPr>
          <w:rFonts w:cs="Calibri"/>
          <w:sz w:val="22"/>
          <w:szCs w:val="22"/>
        </w:rPr>
        <w:t xml:space="preserve">Clare Sherman reported that there are some challenges with the data coming from the new </w:t>
      </w:r>
      <w:proofErr w:type="spellStart"/>
      <w:r>
        <w:rPr>
          <w:rFonts w:cs="Calibri"/>
          <w:sz w:val="22"/>
          <w:szCs w:val="22"/>
        </w:rPr>
        <w:t>Mids</w:t>
      </w:r>
      <w:proofErr w:type="spellEnd"/>
      <w:r>
        <w:rPr>
          <w:rFonts w:cs="Calibri"/>
          <w:sz w:val="22"/>
          <w:szCs w:val="22"/>
        </w:rPr>
        <w:t xml:space="preserve"> &amp; </w:t>
      </w:r>
      <w:proofErr w:type="spellStart"/>
      <w:r>
        <w:rPr>
          <w:rFonts w:cs="Calibri"/>
          <w:sz w:val="22"/>
          <w:szCs w:val="22"/>
        </w:rPr>
        <w:t>Lancs</w:t>
      </w:r>
      <w:proofErr w:type="spellEnd"/>
      <w:r>
        <w:rPr>
          <w:rFonts w:cs="Calibri"/>
          <w:sz w:val="22"/>
          <w:szCs w:val="22"/>
        </w:rPr>
        <w:t xml:space="preserve"> CSU.</w:t>
      </w:r>
    </w:p>
    <w:p w14:paraId="61E8753B" w14:textId="77777777" w:rsidR="0088779B" w:rsidRDefault="0088779B" w:rsidP="00507F68">
      <w:pPr>
        <w:ind w:left="720"/>
        <w:rPr>
          <w:rFonts w:cs="Calibri"/>
          <w:sz w:val="22"/>
          <w:szCs w:val="22"/>
        </w:rPr>
      </w:pPr>
    </w:p>
    <w:p w14:paraId="750F8BCC" w14:textId="77777777" w:rsidR="00AF5D2E" w:rsidRPr="00507F68" w:rsidRDefault="00AF5D2E" w:rsidP="00507F68">
      <w:pPr>
        <w:ind w:left="720"/>
        <w:rPr>
          <w:rFonts w:cs="Calibri"/>
          <w:sz w:val="22"/>
          <w:szCs w:val="22"/>
        </w:rPr>
      </w:pPr>
    </w:p>
    <w:p w14:paraId="40CFD8C8" w14:textId="68A805D3" w:rsidR="006C6F3D" w:rsidRDefault="006C6F3D" w:rsidP="00473E4A">
      <w:pPr>
        <w:numPr>
          <w:ilvl w:val="0"/>
          <w:numId w:val="1"/>
        </w:numPr>
        <w:rPr>
          <w:rFonts w:cs="Calibri"/>
          <w:b/>
          <w:sz w:val="22"/>
          <w:szCs w:val="22"/>
        </w:rPr>
      </w:pPr>
      <w:r>
        <w:rPr>
          <w:rFonts w:cs="Calibri"/>
          <w:b/>
          <w:sz w:val="22"/>
          <w:szCs w:val="22"/>
        </w:rPr>
        <w:lastRenderedPageBreak/>
        <w:t>Away Day Outcome</w:t>
      </w:r>
    </w:p>
    <w:p w14:paraId="24B2565D" w14:textId="77777777" w:rsidR="006C6F3D" w:rsidRDefault="006C6F3D" w:rsidP="006C6F3D">
      <w:pPr>
        <w:ind w:left="720"/>
        <w:rPr>
          <w:rFonts w:cs="Calibri"/>
          <w:b/>
          <w:sz w:val="22"/>
          <w:szCs w:val="22"/>
        </w:rPr>
      </w:pPr>
    </w:p>
    <w:p w14:paraId="1AFB3DD2" w14:textId="55AABDD5" w:rsidR="00B4199F" w:rsidRDefault="00B4199F" w:rsidP="006C6F3D">
      <w:pPr>
        <w:ind w:left="720"/>
        <w:rPr>
          <w:rFonts w:cs="Calibri"/>
          <w:sz w:val="22"/>
          <w:szCs w:val="22"/>
        </w:rPr>
      </w:pPr>
      <w:r w:rsidRPr="00B4199F">
        <w:rPr>
          <w:rFonts w:cs="Calibri"/>
          <w:sz w:val="22"/>
          <w:szCs w:val="22"/>
        </w:rPr>
        <w:t xml:space="preserve">The </w:t>
      </w:r>
      <w:r w:rsidR="00786C46">
        <w:rPr>
          <w:rFonts w:cs="Calibri"/>
          <w:sz w:val="22"/>
          <w:szCs w:val="22"/>
        </w:rPr>
        <w:t xml:space="preserve">updated outcomes paper summarizing </w:t>
      </w:r>
      <w:r w:rsidR="009914BC">
        <w:rPr>
          <w:rFonts w:cs="Calibri"/>
          <w:sz w:val="22"/>
          <w:szCs w:val="22"/>
        </w:rPr>
        <w:t>the Board’s vision for the Federation and the key relationships</w:t>
      </w:r>
      <w:r w:rsidR="007236A9">
        <w:rPr>
          <w:rFonts w:cs="Calibri"/>
          <w:sz w:val="22"/>
          <w:szCs w:val="22"/>
        </w:rPr>
        <w:t>, roles and responsibilities of</w:t>
      </w:r>
      <w:r w:rsidR="00786C46">
        <w:rPr>
          <w:rFonts w:cs="Calibri"/>
          <w:sz w:val="22"/>
          <w:szCs w:val="22"/>
        </w:rPr>
        <w:t xml:space="preserve"> Board members was accepted.</w:t>
      </w:r>
    </w:p>
    <w:p w14:paraId="00BD0BA4" w14:textId="77777777" w:rsidR="009914BC" w:rsidRDefault="009914BC" w:rsidP="006C6F3D">
      <w:pPr>
        <w:ind w:left="720"/>
        <w:rPr>
          <w:rFonts w:cs="Calibri"/>
          <w:sz w:val="22"/>
          <w:szCs w:val="22"/>
        </w:rPr>
      </w:pPr>
    </w:p>
    <w:p w14:paraId="587FD1FA" w14:textId="1F67A4F8" w:rsidR="009914BC" w:rsidRDefault="00EC19A1" w:rsidP="006C6F3D">
      <w:pPr>
        <w:ind w:left="720"/>
        <w:rPr>
          <w:rFonts w:cs="Calibri"/>
          <w:b/>
          <w:sz w:val="22"/>
          <w:szCs w:val="22"/>
          <w:u w:val="single"/>
        </w:rPr>
      </w:pPr>
      <w:r w:rsidRPr="00BD17D7">
        <w:rPr>
          <w:rFonts w:cs="Calibri"/>
          <w:b/>
          <w:sz w:val="22"/>
          <w:szCs w:val="22"/>
          <w:u w:val="single"/>
        </w:rPr>
        <w:t>Next steps</w:t>
      </w:r>
      <w:r w:rsidR="009914BC" w:rsidRPr="00BD17D7">
        <w:rPr>
          <w:rFonts w:cs="Calibri"/>
          <w:b/>
          <w:sz w:val="22"/>
          <w:szCs w:val="22"/>
          <w:u w:val="single"/>
        </w:rPr>
        <w:t>;</w:t>
      </w:r>
    </w:p>
    <w:p w14:paraId="28B25903" w14:textId="77777777" w:rsidR="00D82F14" w:rsidRPr="00BD17D7" w:rsidRDefault="00D82F14" w:rsidP="006C6F3D">
      <w:pPr>
        <w:ind w:left="720"/>
        <w:rPr>
          <w:rFonts w:cs="Calibri"/>
          <w:b/>
          <w:sz w:val="22"/>
          <w:szCs w:val="22"/>
          <w:u w:val="single"/>
        </w:rPr>
      </w:pPr>
    </w:p>
    <w:p w14:paraId="060B0BFF" w14:textId="77777777" w:rsidR="00786C46" w:rsidRPr="0053682A" w:rsidRDefault="00786C46" w:rsidP="003258E8">
      <w:pPr>
        <w:numPr>
          <w:ilvl w:val="0"/>
          <w:numId w:val="11"/>
        </w:numPr>
        <w:spacing w:line="276" w:lineRule="auto"/>
        <w:contextualSpacing/>
        <w:rPr>
          <w:rFonts w:eastAsiaTheme="minorHAnsi"/>
          <w:sz w:val="22"/>
          <w:szCs w:val="22"/>
          <w:lang w:val="en-GB"/>
        </w:rPr>
      </w:pPr>
      <w:r w:rsidRPr="0053682A">
        <w:rPr>
          <w:rFonts w:eastAsiaTheme="minorHAnsi"/>
          <w:sz w:val="22"/>
          <w:szCs w:val="22"/>
          <w:lang w:val="en-GB"/>
        </w:rPr>
        <w:t>Board members to be clear and confident in their role as Locality leads</w:t>
      </w:r>
    </w:p>
    <w:p w14:paraId="70D7DB79" w14:textId="77777777" w:rsidR="00786C46" w:rsidRPr="006D5FB7" w:rsidRDefault="00786C46" w:rsidP="003258E8">
      <w:pPr>
        <w:pStyle w:val="ListParagraph"/>
        <w:numPr>
          <w:ilvl w:val="0"/>
          <w:numId w:val="11"/>
        </w:numPr>
        <w:spacing w:line="276" w:lineRule="auto"/>
        <w:rPr>
          <w:rFonts w:eastAsiaTheme="minorHAnsi"/>
          <w:sz w:val="22"/>
          <w:szCs w:val="22"/>
          <w:lang w:val="en-GB"/>
        </w:rPr>
      </w:pPr>
      <w:r w:rsidRPr="006D5FB7">
        <w:rPr>
          <w:rFonts w:eastAsiaTheme="minorHAnsi"/>
          <w:sz w:val="22"/>
          <w:szCs w:val="22"/>
          <w:lang w:val="en-GB"/>
        </w:rPr>
        <w:t>Recalibrate the way that we work with Localities</w:t>
      </w:r>
      <w:r>
        <w:rPr>
          <w:rFonts w:eastAsiaTheme="minorHAnsi"/>
          <w:sz w:val="22"/>
          <w:szCs w:val="22"/>
          <w:lang w:val="en-GB"/>
        </w:rPr>
        <w:t xml:space="preserve"> – agreed with the CCG</w:t>
      </w:r>
    </w:p>
    <w:p w14:paraId="240BA6BF" w14:textId="77777777" w:rsidR="00786C46" w:rsidRPr="006D5FB7" w:rsidRDefault="00786C46" w:rsidP="003258E8">
      <w:pPr>
        <w:pStyle w:val="ListParagraph"/>
        <w:numPr>
          <w:ilvl w:val="0"/>
          <w:numId w:val="11"/>
        </w:numPr>
        <w:spacing w:line="276" w:lineRule="auto"/>
        <w:rPr>
          <w:rFonts w:eastAsiaTheme="minorHAnsi"/>
          <w:sz w:val="22"/>
          <w:szCs w:val="22"/>
          <w:lang w:val="en-GB"/>
        </w:rPr>
      </w:pPr>
      <w:r>
        <w:rPr>
          <w:rFonts w:eastAsiaTheme="minorHAnsi"/>
          <w:sz w:val="22"/>
          <w:szCs w:val="22"/>
          <w:lang w:val="en-GB"/>
        </w:rPr>
        <w:t>Agree a c</w:t>
      </w:r>
      <w:r w:rsidRPr="006D5FB7">
        <w:rPr>
          <w:rFonts w:eastAsiaTheme="minorHAnsi"/>
          <w:sz w:val="22"/>
          <w:szCs w:val="22"/>
          <w:lang w:val="en-GB"/>
        </w:rPr>
        <w:t>ommon narrative with the CCG</w:t>
      </w:r>
      <w:r>
        <w:rPr>
          <w:rFonts w:eastAsiaTheme="minorHAnsi"/>
          <w:sz w:val="22"/>
          <w:szCs w:val="22"/>
          <w:lang w:val="en-GB"/>
        </w:rPr>
        <w:t xml:space="preserve"> to use in our communications and engagement with the Localities and wider healthcare economy</w:t>
      </w:r>
    </w:p>
    <w:p w14:paraId="6E08B58A" w14:textId="77777777" w:rsidR="00786C46" w:rsidRPr="006D5FB7" w:rsidRDefault="00786C46" w:rsidP="003258E8">
      <w:pPr>
        <w:pStyle w:val="ListParagraph"/>
        <w:numPr>
          <w:ilvl w:val="0"/>
          <w:numId w:val="11"/>
        </w:numPr>
        <w:spacing w:line="276" w:lineRule="auto"/>
        <w:rPr>
          <w:rFonts w:eastAsiaTheme="minorHAnsi"/>
          <w:sz w:val="22"/>
          <w:szCs w:val="22"/>
          <w:lang w:val="en-GB"/>
        </w:rPr>
      </w:pPr>
      <w:r w:rsidRPr="006D5FB7">
        <w:rPr>
          <w:rFonts w:eastAsiaTheme="minorHAnsi"/>
          <w:sz w:val="22"/>
          <w:szCs w:val="22"/>
          <w:lang w:val="en-GB"/>
        </w:rPr>
        <w:t>Provider development – needs to be led by the Federation</w:t>
      </w:r>
    </w:p>
    <w:p w14:paraId="10F459E7" w14:textId="77777777" w:rsidR="006C6F3D" w:rsidRDefault="006C6F3D" w:rsidP="006C6F3D">
      <w:pPr>
        <w:ind w:left="720"/>
        <w:rPr>
          <w:rFonts w:cs="Calibri"/>
          <w:b/>
          <w:sz w:val="22"/>
          <w:szCs w:val="22"/>
        </w:rPr>
      </w:pPr>
    </w:p>
    <w:p w14:paraId="2864093C" w14:textId="3F3DCAEE" w:rsidR="00473E4A" w:rsidRDefault="0064505A" w:rsidP="00473E4A">
      <w:pPr>
        <w:numPr>
          <w:ilvl w:val="0"/>
          <w:numId w:val="1"/>
        </w:numPr>
        <w:rPr>
          <w:rFonts w:cs="Calibri"/>
          <w:b/>
          <w:sz w:val="22"/>
          <w:szCs w:val="22"/>
        </w:rPr>
      </w:pPr>
      <w:r>
        <w:rPr>
          <w:rFonts w:cs="Calibri"/>
          <w:b/>
          <w:sz w:val="22"/>
          <w:szCs w:val="22"/>
        </w:rPr>
        <w:t>COO Report</w:t>
      </w:r>
    </w:p>
    <w:p w14:paraId="2CF6253E" w14:textId="77777777" w:rsidR="003579AD" w:rsidRPr="00627F7C" w:rsidRDefault="003579AD" w:rsidP="00627F7C">
      <w:pPr>
        <w:jc w:val="both"/>
        <w:rPr>
          <w:rFonts w:asciiTheme="minorHAnsi" w:hAnsiTheme="minorHAnsi" w:cs="Calibri"/>
          <w:sz w:val="22"/>
          <w:szCs w:val="22"/>
        </w:rPr>
      </w:pPr>
    </w:p>
    <w:p w14:paraId="27F42165" w14:textId="077760E2" w:rsidR="00EB32EC" w:rsidRPr="00EB32EC" w:rsidRDefault="00876191" w:rsidP="003258E8">
      <w:pPr>
        <w:pStyle w:val="ListParagraph"/>
        <w:numPr>
          <w:ilvl w:val="1"/>
          <w:numId w:val="3"/>
        </w:numPr>
        <w:jc w:val="both"/>
        <w:rPr>
          <w:rFonts w:asciiTheme="minorHAnsi" w:hAnsiTheme="minorHAnsi" w:cs="Calibri"/>
          <w:sz w:val="22"/>
          <w:szCs w:val="22"/>
        </w:rPr>
      </w:pPr>
      <w:r w:rsidRPr="00CD589B">
        <w:rPr>
          <w:rFonts w:asciiTheme="minorHAnsi" w:hAnsiTheme="minorHAnsi" w:cs="Calibri"/>
          <w:b/>
          <w:sz w:val="22"/>
          <w:szCs w:val="22"/>
        </w:rPr>
        <w:t>Pharmacy project</w:t>
      </w:r>
      <w:r w:rsidRPr="00303AFA">
        <w:rPr>
          <w:rFonts w:asciiTheme="minorHAnsi" w:hAnsiTheme="minorHAnsi" w:cs="Calibri"/>
          <w:b/>
          <w:sz w:val="22"/>
          <w:szCs w:val="22"/>
        </w:rPr>
        <w:t xml:space="preserve"> – </w:t>
      </w:r>
      <w:r w:rsidR="00EB32EC" w:rsidRPr="00EB32EC">
        <w:rPr>
          <w:rFonts w:cs="Arial"/>
          <w:sz w:val="22"/>
          <w:szCs w:val="22"/>
        </w:rPr>
        <w:t xml:space="preserve">The Federation continues to provide a service to two </w:t>
      </w:r>
      <w:proofErr w:type="spellStart"/>
      <w:r w:rsidR="00EB32EC" w:rsidRPr="00EB32EC">
        <w:rPr>
          <w:rFonts w:cs="Arial"/>
          <w:sz w:val="22"/>
          <w:szCs w:val="22"/>
        </w:rPr>
        <w:t>Oadby</w:t>
      </w:r>
      <w:proofErr w:type="spellEnd"/>
      <w:r w:rsidR="00EB32EC" w:rsidRPr="00EB32EC">
        <w:rPr>
          <w:rFonts w:cs="Arial"/>
          <w:sz w:val="22"/>
          <w:szCs w:val="22"/>
        </w:rPr>
        <w:t xml:space="preserve"> practices - via Prescribing Support Services - which is going well.</w:t>
      </w:r>
    </w:p>
    <w:p w14:paraId="5BB1E5E6" w14:textId="77777777" w:rsidR="00EB32EC" w:rsidRPr="00EB32EC" w:rsidRDefault="00EB32EC" w:rsidP="00EB32EC">
      <w:pPr>
        <w:widowControl w:val="0"/>
        <w:tabs>
          <w:tab w:val="left" w:pos="220"/>
          <w:tab w:val="left" w:pos="720"/>
        </w:tabs>
        <w:autoSpaceDE w:val="0"/>
        <w:autoSpaceDN w:val="0"/>
        <w:adjustRightInd w:val="0"/>
        <w:ind w:left="1080"/>
        <w:rPr>
          <w:rFonts w:cs="Arial"/>
          <w:sz w:val="22"/>
          <w:szCs w:val="22"/>
        </w:rPr>
      </w:pPr>
    </w:p>
    <w:p w14:paraId="52CD89F6" w14:textId="09CF655D" w:rsidR="00EB32EC" w:rsidRPr="00EB32EC" w:rsidRDefault="00EB32EC" w:rsidP="00EB32EC">
      <w:pPr>
        <w:widowControl w:val="0"/>
        <w:tabs>
          <w:tab w:val="left" w:pos="220"/>
          <w:tab w:val="left" w:pos="720"/>
        </w:tabs>
        <w:autoSpaceDE w:val="0"/>
        <w:autoSpaceDN w:val="0"/>
        <w:adjustRightInd w:val="0"/>
        <w:ind w:left="1080"/>
        <w:rPr>
          <w:rFonts w:cs="Arial"/>
          <w:sz w:val="22"/>
          <w:szCs w:val="22"/>
        </w:rPr>
      </w:pPr>
      <w:r w:rsidRPr="00EB32EC">
        <w:rPr>
          <w:rFonts w:cs="Arial"/>
          <w:sz w:val="22"/>
          <w:szCs w:val="22"/>
        </w:rPr>
        <w:t xml:space="preserve">Tim Sacks has indicated that </w:t>
      </w:r>
      <w:r w:rsidR="00CE7E4A">
        <w:rPr>
          <w:rFonts w:cs="Arial"/>
          <w:sz w:val="22"/>
          <w:szCs w:val="22"/>
        </w:rPr>
        <w:t xml:space="preserve">the </w:t>
      </w:r>
      <w:r w:rsidRPr="00EB32EC">
        <w:rPr>
          <w:rFonts w:cs="Arial"/>
          <w:sz w:val="22"/>
          <w:szCs w:val="22"/>
        </w:rPr>
        <w:t>CCG will undertake a procurement process for PSS/MMS type services.  Existing arrangements will continue until at least the end of September 2017.</w:t>
      </w:r>
      <w:r w:rsidR="00CE7E4A" w:rsidRPr="00CE7E4A">
        <w:rPr>
          <w:rFonts w:cs="Arial"/>
          <w:sz w:val="22"/>
          <w:szCs w:val="22"/>
        </w:rPr>
        <w:t xml:space="preserve"> </w:t>
      </w:r>
      <w:r w:rsidR="00CE7E4A">
        <w:rPr>
          <w:rFonts w:cs="Arial"/>
          <w:sz w:val="22"/>
          <w:szCs w:val="22"/>
        </w:rPr>
        <w:t xml:space="preserve"> </w:t>
      </w:r>
      <w:proofErr w:type="gramStart"/>
      <w:r w:rsidR="00CE7E4A">
        <w:rPr>
          <w:rFonts w:cs="Arial"/>
          <w:sz w:val="22"/>
          <w:szCs w:val="22"/>
        </w:rPr>
        <w:t xml:space="preserve">JW to work with the </w:t>
      </w:r>
      <w:r w:rsidR="00CE7E4A" w:rsidRPr="00EB32EC">
        <w:rPr>
          <w:rFonts w:cs="Arial"/>
          <w:sz w:val="22"/>
          <w:szCs w:val="22"/>
        </w:rPr>
        <w:t xml:space="preserve">new Head of Medicines, John Nicholls, </w:t>
      </w:r>
      <w:r w:rsidR="00CE7E4A">
        <w:rPr>
          <w:rFonts w:cs="Arial"/>
          <w:sz w:val="22"/>
          <w:szCs w:val="22"/>
        </w:rPr>
        <w:t>regarding managing</w:t>
      </w:r>
      <w:r w:rsidR="00CE7E4A" w:rsidRPr="00EB32EC">
        <w:rPr>
          <w:rFonts w:cs="Arial"/>
          <w:sz w:val="22"/>
          <w:szCs w:val="22"/>
        </w:rPr>
        <w:t xml:space="preserve"> this</w:t>
      </w:r>
      <w:r w:rsidR="00CE7E4A">
        <w:rPr>
          <w:rFonts w:cs="Arial"/>
          <w:sz w:val="22"/>
          <w:szCs w:val="22"/>
        </w:rPr>
        <w:t xml:space="preserve"> process</w:t>
      </w:r>
      <w:r w:rsidR="00CE7E4A" w:rsidRPr="00EB32EC">
        <w:rPr>
          <w:rFonts w:cs="Arial"/>
          <w:sz w:val="22"/>
          <w:szCs w:val="22"/>
        </w:rPr>
        <w:t>.</w:t>
      </w:r>
      <w:proofErr w:type="gramEnd"/>
      <w:r w:rsidR="00CE7E4A">
        <w:rPr>
          <w:rFonts w:cs="Arial"/>
          <w:sz w:val="22"/>
          <w:szCs w:val="22"/>
        </w:rPr>
        <w:t xml:space="preserve"> </w:t>
      </w:r>
      <w:r w:rsidR="00CE7E4A" w:rsidRPr="00CE7E4A">
        <w:rPr>
          <w:rFonts w:cs="Arial"/>
          <w:b/>
          <w:sz w:val="22"/>
          <w:szCs w:val="22"/>
        </w:rPr>
        <w:t xml:space="preserve"> </w:t>
      </w:r>
      <w:proofErr w:type="gramStart"/>
      <w:r w:rsidR="00CE7E4A" w:rsidRPr="00CE7E4A">
        <w:rPr>
          <w:rFonts w:cs="Arial"/>
          <w:b/>
          <w:sz w:val="22"/>
          <w:szCs w:val="22"/>
        </w:rPr>
        <w:t>Action JW.</w:t>
      </w:r>
      <w:proofErr w:type="gramEnd"/>
    </w:p>
    <w:p w14:paraId="6FBA18D3" w14:textId="77777777" w:rsidR="00303AFA" w:rsidRPr="00303AFA" w:rsidRDefault="00303AFA" w:rsidP="00303AFA">
      <w:pPr>
        <w:pStyle w:val="ListParagraph"/>
        <w:ind w:left="1080"/>
        <w:jc w:val="both"/>
        <w:rPr>
          <w:rFonts w:asciiTheme="minorHAnsi" w:hAnsiTheme="minorHAnsi" w:cs="Calibri"/>
          <w:sz w:val="22"/>
          <w:szCs w:val="22"/>
        </w:rPr>
      </w:pPr>
    </w:p>
    <w:p w14:paraId="129BD52F" w14:textId="786B1BEF" w:rsidR="00876191" w:rsidRPr="007236A9" w:rsidRDefault="00876191" w:rsidP="003258E8">
      <w:pPr>
        <w:pStyle w:val="ListParagraph"/>
        <w:numPr>
          <w:ilvl w:val="1"/>
          <w:numId w:val="3"/>
        </w:numPr>
        <w:jc w:val="both"/>
        <w:rPr>
          <w:rFonts w:asciiTheme="minorHAnsi" w:hAnsiTheme="minorHAnsi" w:cs="Calibri"/>
          <w:i/>
          <w:sz w:val="22"/>
          <w:szCs w:val="22"/>
        </w:rPr>
      </w:pPr>
      <w:r w:rsidRPr="00CD589B">
        <w:rPr>
          <w:rFonts w:asciiTheme="minorHAnsi" w:hAnsiTheme="minorHAnsi" w:cs="Calibri"/>
          <w:b/>
          <w:sz w:val="22"/>
          <w:szCs w:val="22"/>
        </w:rPr>
        <w:t>NHS England; Clinical pharmacists in general practice</w:t>
      </w:r>
      <w:r>
        <w:rPr>
          <w:rFonts w:asciiTheme="minorHAnsi" w:hAnsiTheme="minorHAnsi" w:cs="Calibri"/>
          <w:sz w:val="22"/>
          <w:szCs w:val="22"/>
        </w:rPr>
        <w:t xml:space="preserve"> – JW to </w:t>
      </w:r>
      <w:r w:rsidR="0072270A">
        <w:rPr>
          <w:rFonts w:asciiTheme="minorHAnsi" w:hAnsiTheme="minorHAnsi" w:cs="Calibri"/>
          <w:sz w:val="22"/>
          <w:szCs w:val="22"/>
        </w:rPr>
        <w:t>progress</w:t>
      </w:r>
      <w:r w:rsidR="002278E5">
        <w:rPr>
          <w:rFonts w:asciiTheme="minorHAnsi" w:hAnsiTheme="minorHAnsi" w:cs="Calibri"/>
          <w:sz w:val="22"/>
          <w:szCs w:val="22"/>
        </w:rPr>
        <w:t>,</w:t>
      </w:r>
      <w:r w:rsidR="0072270A">
        <w:rPr>
          <w:rFonts w:asciiTheme="minorHAnsi" w:hAnsiTheme="minorHAnsi" w:cs="Calibri"/>
          <w:sz w:val="22"/>
          <w:szCs w:val="22"/>
        </w:rPr>
        <w:t xml:space="preserve"> </w:t>
      </w:r>
      <w:r w:rsidR="002278E5">
        <w:rPr>
          <w:rFonts w:asciiTheme="minorHAnsi" w:hAnsiTheme="minorHAnsi" w:cs="Calibri"/>
          <w:sz w:val="22"/>
          <w:szCs w:val="22"/>
        </w:rPr>
        <w:t xml:space="preserve">in conjunction with John Nicholls, </w:t>
      </w:r>
      <w:r w:rsidR="0072270A">
        <w:rPr>
          <w:rFonts w:asciiTheme="minorHAnsi" w:hAnsiTheme="minorHAnsi" w:cs="Calibri"/>
          <w:sz w:val="22"/>
          <w:szCs w:val="22"/>
        </w:rPr>
        <w:t>with interested practices</w:t>
      </w:r>
      <w:r w:rsidR="002278E5">
        <w:rPr>
          <w:rFonts w:asciiTheme="minorHAnsi" w:hAnsiTheme="minorHAnsi" w:cs="Calibri"/>
          <w:sz w:val="22"/>
          <w:szCs w:val="22"/>
        </w:rPr>
        <w:t xml:space="preserve"> targeting the September 2017 cohort</w:t>
      </w:r>
      <w:r w:rsidR="0072270A">
        <w:rPr>
          <w:rFonts w:asciiTheme="minorHAnsi" w:hAnsiTheme="minorHAnsi" w:cs="Calibri"/>
          <w:sz w:val="22"/>
          <w:szCs w:val="22"/>
        </w:rPr>
        <w:t>.</w:t>
      </w:r>
      <w:r w:rsidR="002278E5">
        <w:rPr>
          <w:rFonts w:asciiTheme="minorHAnsi" w:hAnsiTheme="minorHAnsi" w:cs="Calibri"/>
          <w:sz w:val="22"/>
          <w:szCs w:val="22"/>
        </w:rPr>
        <w:t xml:space="preserve"> </w:t>
      </w:r>
      <w:r w:rsidR="0072270A">
        <w:rPr>
          <w:rFonts w:asciiTheme="minorHAnsi" w:hAnsiTheme="minorHAnsi" w:cs="Calibri"/>
          <w:sz w:val="22"/>
          <w:szCs w:val="22"/>
        </w:rPr>
        <w:t xml:space="preserve"> </w:t>
      </w:r>
      <w:r w:rsidRPr="007236A9">
        <w:rPr>
          <w:rFonts w:asciiTheme="minorHAnsi" w:hAnsiTheme="minorHAnsi" w:cs="Calibri"/>
          <w:b/>
          <w:i/>
          <w:sz w:val="22"/>
          <w:szCs w:val="22"/>
        </w:rPr>
        <w:t>Action, JW.</w:t>
      </w:r>
    </w:p>
    <w:p w14:paraId="572423C8" w14:textId="5D64A028" w:rsidR="00876191" w:rsidRDefault="007236A9" w:rsidP="007236A9">
      <w:pPr>
        <w:pStyle w:val="ListParagraph"/>
        <w:tabs>
          <w:tab w:val="left" w:pos="3390"/>
        </w:tabs>
        <w:ind w:left="1080"/>
        <w:jc w:val="both"/>
        <w:rPr>
          <w:rFonts w:asciiTheme="minorHAnsi" w:hAnsiTheme="minorHAnsi" w:cs="Calibri"/>
          <w:sz w:val="22"/>
          <w:szCs w:val="22"/>
        </w:rPr>
      </w:pPr>
      <w:r w:rsidRPr="007236A9">
        <w:rPr>
          <w:rFonts w:asciiTheme="minorHAnsi" w:hAnsiTheme="minorHAnsi" w:cs="Calibri"/>
          <w:i/>
          <w:sz w:val="22"/>
          <w:szCs w:val="22"/>
        </w:rPr>
        <w:tab/>
      </w:r>
    </w:p>
    <w:p w14:paraId="3A1223CF" w14:textId="0A59874A" w:rsidR="00876191" w:rsidRDefault="00535486" w:rsidP="003258E8">
      <w:pPr>
        <w:pStyle w:val="ListParagraph"/>
        <w:numPr>
          <w:ilvl w:val="1"/>
          <w:numId w:val="3"/>
        </w:numPr>
        <w:jc w:val="both"/>
        <w:rPr>
          <w:rFonts w:asciiTheme="minorHAnsi" w:hAnsiTheme="minorHAnsi" w:cs="Calibri"/>
          <w:sz w:val="22"/>
          <w:szCs w:val="22"/>
        </w:rPr>
      </w:pPr>
      <w:r w:rsidRPr="00CD589B">
        <w:rPr>
          <w:rFonts w:asciiTheme="minorHAnsi" w:hAnsiTheme="minorHAnsi" w:cs="Calibri"/>
          <w:b/>
          <w:sz w:val="22"/>
          <w:szCs w:val="22"/>
        </w:rPr>
        <w:t xml:space="preserve">Purchase </w:t>
      </w:r>
      <w:proofErr w:type="gramStart"/>
      <w:r w:rsidRPr="00CD589B">
        <w:rPr>
          <w:rFonts w:asciiTheme="minorHAnsi" w:hAnsiTheme="minorHAnsi" w:cs="Calibri"/>
          <w:b/>
          <w:sz w:val="22"/>
          <w:szCs w:val="22"/>
        </w:rPr>
        <w:t>Direct</w:t>
      </w:r>
      <w:proofErr w:type="gramEnd"/>
      <w:r w:rsidRPr="00CD589B">
        <w:rPr>
          <w:rFonts w:asciiTheme="minorHAnsi" w:hAnsiTheme="minorHAnsi" w:cs="Calibri"/>
          <w:b/>
          <w:sz w:val="22"/>
          <w:szCs w:val="22"/>
        </w:rPr>
        <w:t xml:space="preserve"> scheme</w:t>
      </w:r>
      <w:r>
        <w:rPr>
          <w:rFonts w:asciiTheme="minorHAnsi" w:hAnsiTheme="minorHAnsi" w:cs="Calibri"/>
          <w:sz w:val="22"/>
          <w:szCs w:val="22"/>
        </w:rPr>
        <w:t xml:space="preserve"> – </w:t>
      </w:r>
      <w:r w:rsidR="0072270A">
        <w:rPr>
          <w:rFonts w:asciiTheme="minorHAnsi" w:hAnsiTheme="minorHAnsi" w:cs="Calibri"/>
          <w:sz w:val="22"/>
          <w:szCs w:val="22"/>
        </w:rPr>
        <w:t>1</w:t>
      </w:r>
      <w:r w:rsidR="002278E5">
        <w:rPr>
          <w:rFonts w:asciiTheme="minorHAnsi" w:hAnsiTheme="minorHAnsi" w:cs="Calibri"/>
          <w:sz w:val="22"/>
          <w:szCs w:val="22"/>
        </w:rPr>
        <w:t>6 practices signed up.  Over £100</w:t>
      </w:r>
      <w:r w:rsidR="0072270A">
        <w:rPr>
          <w:rFonts w:asciiTheme="minorHAnsi" w:hAnsiTheme="minorHAnsi" w:cs="Calibri"/>
          <w:sz w:val="22"/>
          <w:szCs w:val="22"/>
        </w:rPr>
        <w:t>K of savings identified.</w:t>
      </w:r>
    </w:p>
    <w:p w14:paraId="7672E104" w14:textId="77777777" w:rsidR="00876191" w:rsidRPr="00876191" w:rsidRDefault="00876191" w:rsidP="00876191">
      <w:pPr>
        <w:jc w:val="both"/>
        <w:rPr>
          <w:rFonts w:asciiTheme="minorHAnsi" w:hAnsiTheme="minorHAnsi" w:cs="Calibri"/>
          <w:sz w:val="22"/>
          <w:szCs w:val="22"/>
        </w:rPr>
      </w:pPr>
    </w:p>
    <w:p w14:paraId="7CAEC2AA" w14:textId="22D3C1D0" w:rsidR="00742AC5" w:rsidRPr="00742AC5" w:rsidRDefault="0001053E" w:rsidP="003258E8">
      <w:pPr>
        <w:pStyle w:val="ListParagraph"/>
        <w:numPr>
          <w:ilvl w:val="1"/>
          <w:numId w:val="3"/>
        </w:numPr>
        <w:jc w:val="both"/>
        <w:rPr>
          <w:rFonts w:cs="Arial"/>
          <w:sz w:val="22"/>
          <w:szCs w:val="22"/>
          <w:lang w:val="en-GB"/>
        </w:rPr>
      </w:pPr>
      <w:r w:rsidRPr="00CD589B">
        <w:rPr>
          <w:rFonts w:asciiTheme="minorHAnsi" w:hAnsiTheme="minorHAnsi" w:cs="Calibri"/>
          <w:b/>
          <w:sz w:val="22"/>
          <w:szCs w:val="22"/>
        </w:rPr>
        <w:t>Community Based Services procurement</w:t>
      </w:r>
      <w:r w:rsidRPr="0072270A">
        <w:rPr>
          <w:rFonts w:asciiTheme="minorHAnsi" w:hAnsiTheme="minorHAnsi" w:cs="Calibri"/>
          <w:sz w:val="22"/>
          <w:szCs w:val="22"/>
        </w:rPr>
        <w:t xml:space="preserve"> –</w:t>
      </w:r>
      <w:r w:rsidR="00742AC5" w:rsidRPr="00742AC5">
        <w:rPr>
          <w:rFonts w:cs="Arial"/>
          <w:sz w:val="22"/>
          <w:szCs w:val="22"/>
          <w:lang w:val="en-GB"/>
        </w:rPr>
        <w:t xml:space="preserve">The Federation bid for the Leicestershire County Council community based services, including health checks and contraception was successful.  </w:t>
      </w:r>
    </w:p>
    <w:p w14:paraId="576EFC33" w14:textId="77777777" w:rsidR="00742AC5" w:rsidRDefault="00742AC5" w:rsidP="00742AC5">
      <w:pPr>
        <w:ind w:left="1080"/>
        <w:rPr>
          <w:rFonts w:cs="Arial"/>
          <w:sz w:val="22"/>
          <w:szCs w:val="22"/>
          <w:lang w:val="en-GB"/>
        </w:rPr>
      </w:pPr>
    </w:p>
    <w:p w14:paraId="57CE27E3" w14:textId="36420016" w:rsidR="00742AC5" w:rsidRDefault="00742AC5" w:rsidP="00742AC5">
      <w:pPr>
        <w:ind w:left="1080"/>
        <w:rPr>
          <w:rFonts w:cs="Arial"/>
          <w:sz w:val="22"/>
          <w:szCs w:val="22"/>
          <w:lang w:val="en-GB"/>
        </w:rPr>
      </w:pPr>
      <w:r>
        <w:rPr>
          <w:rFonts w:cs="Arial"/>
          <w:sz w:val="22"/>
          <w:szCs w:val="22"/>
          <w:lang w:val="en-GB"/>
        </w:rPr>
        <w:t>We have now received the contract document from LCC.  We have been supported by LMC Law to produce a sub-contract</w:t>
      </w:r>
      <w:r w:rsidRPr="00D15467">
        <w:rPr>
          <w:rFonts w:cs="Arial"/>
          <w:color w:val="FF0000"/>
          <w:sz w:val="22"/>
          <w:szCs w:val="22"/>
          <w:lang w:val="en-GB"/>
        </w:rPr>
        <w:t xml:space="preserve"> </w:t>
      </w:r>
      <w:r>
        <w:rPr>
          <w:rFonts w:cs="Arial"/>
          <w:sz w:val="22"/>
          <w:szCs w:val="22"/>
          <w:lang w:val="en-GB"/>
        </w:rPr>
        <w:t>which will be issued to our 13</w:t>
      </w:r>
      <w:r w:rsidRPr="00DA09E0">
        <w:rPr>
          <w:rFonts w:cs="Arial"/>
          <w:sz w:val="22"/>
          <w:szCs w:val="22"/>
          <w:lang w:val="en-GB"/>
        </w:rPr>
        <w:t xml:space="preserve"> </w:t>
      </w:r>
      <w:r>
        <w:rPr>
          <w:rFonts w:cs="Arial"/>
          <w:sz w:val="22"/>
          <w:szCs w:val="22"/>
          <w:lang w:val="en-GB"/>
        </w:rPr>
        <w:t xml:space="preserve">sub-contracting </w:t>
      </w:r>
      <w:r w:rsidRPr="00DA09E0">
        <w:rPr>
          <w:rFonts w:cs="Arial"/>
          <w:sz w:val="22"/>
          <w:szCs w:val="22"/>
          <w:lang w:val="en-GB"/>
        </w:rPr>
        <w:t>practices</w:t>
      </w:r>
      <w:r>
        <w:rPr>
          <w:rFonts w:cs="Arial"/>
          <w:sz w:val="22"/>
          <w:szCs w:val="22"/>
          <w:lang w:val="en-GB"/>
        </w:rPr>
        <w:t xml:space="preserve"> (including two who did not bid for the contract initially).</w:t>
      </w:r>
    </w:p>
    <w:p w14:paraId="1ADD16DE" w14:textId="77777777" w:rsidR="00742AC5" w:rsidRDefault="00742AC5" w:rsidP="00742AC5">
      <w:pPr>
        <w:ind w:left="1080"/>
        <w:rPr>
          <w:rFonts w:cs="Arial"/>
          <w:sz w:val="22"/>
          <w:szCs w:val="22"/>
          <w:lang w:val="en-GB"/>
        </w:rPr>
      </w:pPr>
    </w:p>
    <w:p w14:paraId="2EC30F9A" w14:textId="77777777" w:rsidR="00742AC5" w:rsidRDefault="00742AC5" w:rsidP="00742AC5">
      <w:pPr>
        <w:ind w:left="1080"/>
        <w:rPr>
          <w:rFonts w:cs="Arial"/>
          <w:sz w:val="22"/>
          <w:szCs w:val="22"/>
          <w:lang w:val="en-GB"/>
        </w:rPr>
      </w:pPr>
      <w:r>
        <w:rPr>
          <w:rFonts w:cs="Arial"/>
          <w:sz w:val="22"/>
          <w:szCs w:val="22"/>
          <w:lang w:val="en-GB"/>
        </w:rPr>
        <w:t xml:space="preserve">We will also now work to put in place a process to facilitate </w:t>
      </w:r>
      <w:r w:rsidRPr="00DA09E0">
        <w:rPr>
          <w:rFonts w:cs="Arial"/>
          <w:sz w:val="22"/>
          <w:szCs w:val="22"/>
          <w:lang w:val="en-GB"/>
        </w:rPr>
        <w:t>inter-practice referrals for IUD/IUS/SDI services.</w:t>
      </w:r>
      <w:r>
        <w:rPr>
          <w:rFonts w:cs="Arial"/>
          <w:sz w:val="22"/>
          <w:szCs w:val="22"/>
          <w:lang w:val="en-GB"/>
        </w:rPr>
        <w:t xml:space="preserve">  </w:t>
      </w:r>
    </w:p>
    <w:p w14:paraId="0C3A4F54" w14:textId="77777777" w:rsidR="00742AC5" w:rsidRDefault="00742AC5" w:rsidP="00742AC5">
      <w:pPr>
        <w:ind w:left="1080"/>
        <w:rPr>
          <w:rFonts w:cs="Arial"/>
          <w:sz w:val="22"/>
          <w:szCs w:val="22"/>
          <w:lang w:val="en-GB"/>
        </w:rPr>
      </w:pPr>
    </w:p>
    <w:p w14:paraId="34020ED3" w14:textId="4DE3C9BE" w:rsidR="00742AC5" w:rsidRDefault="00742AC5" w:rsidP="00742AC5">
      <w:pPr>
        <w:ind w:left="1080"/>
        <w:rPr>
          <w:rFonts w:cs="Arial"/>
          <w:sz w:val="22"/>
          <w:szCs w:val="22"/>
          <w:lang w:val="en-GB"/>
        </w:rPr>
      </w:pPr>
      <w:r>
        <w:rPr>
          <w:rFonts w:cs="Arial"/>
          <w:sz w:val="22"/>
          <w:szCs w:val="22"/>
          <w:lang w:val="en-GB"/>
        </w:rPr>
        <w:t xml:space="preserve">We are required to hold </w:t>
      </w:r>
      <w:r w:rsidRPr="00446EFE">
        <w:rPr>
          <w:rFonts w:cs="Arial"/>
          <w:sz w:val="22"/>
          <w:szCs w:val="22"/>
          <w:lang w:val="en-GB"/>
        </w:rPr>
        <w:t>medical malpractice insurance</w:t>
      </w:r>
      <w:r>
        <w:rPr>
          <w:rFonts w:cs="Arial"/>
          <w:sz w:val="22"/>
          <w:szCs w:val="22"/>
          <w:lang w:val="en-GB"/>
        </w:rPr>
        <w:t xml:space="preserve"> up to £2M for this contract.  As discussed as the last Board meeting, LCC are content to rely upon the individual practitioners and practices indemnity arrangements.  As directed by the Board, the sub-c</w:t>
      </w:r>
      <w:r w:rsidR="00B11BB0">
        <w:rPr>
          <w:rFonts w:cs="Arial"/>
          <w:sz w:val="22"/>
          <w:szCs w:val="22"/>
          <w:lang w:val="en-GB"/>
        </w:rPr>
        <w:t>ontracts</w:t>
      </w:r>
      <w:r>
        <w:rPr>
          <w:rFonts w:cs="Arial"/>
          <w:sz w:val="22"/>
          <w:szCs w:val="22"/>
          <w:lang w:val="en-GB"/>
        </w:rPr>
        <w:t xml:space="preserve"> state that our sub-contracting practices must hold this insurance.</w:t>
      </w:r>
    </w:p>
    <w:p w14:paraId="784D10CE" w14:textId="77777777" w:rsidR="007D13B0" w:rsidRPr="00BA7D25" w:rsidRDefault="007D13B0" w:rsidP="007D13B0">
      <w:pPr>
        <w:pStyle w:val="ListParagraph"/>
        <w:jc w:val="both"/>
        <w:rPr>
          <w:rFonts w:asciiTheme="minorHAnsi" w:hAnsiTheme="minorHAnsi" w:cs="Calibri"/>
          <w:b/>
          <w:sz w:val="22"/>
          <w:szCs w:val="22"/>
        </w:rPr>
      </w:pPr>
    </w:p>
    <w:p w14:paraId="26E7E2D9" w14:textId="5B188C00" w:rsidR="00B11BB0" w:rsidRPr="00B11BB0" w:rsidRDefault="00B11BB0" w:rsidP="003258E8">
      <w:pPr>
        <w:pStyle w:val="ListParagraph"/>
        <w:numPr>
          <w:ilvl w:val="1"/>
          <w:numId w:val="3"/>
        </w:numPr>
        <w:jc w:val="both"/>
        <w:rPr>
          <w:rFonts w:asciiTheme="minorHAnsi" w:hAnsiTheme="minorHAnsi" w:cs="Calibri"/>
          <w:b/>
          <w:sz w:val="22"/>
          <w:szCs w:val="22"/>
        </w:rPr>
      </w:pPr>
      <w:r w:rsidRPr="00B11BB0">
        <w:rPr>
          <w:rFonts w:cs="Arial"/>
          <w:b/>
          <w:sz w:val="22"/>
          <w:szCs w:val="22"/>
          <w:lang w:val="en-GB"/>
        </w:rPr>
        <w:t>GP SIP</w:t>
      </w:r>
      <w:r>
        <w:rPr>
          <w:rFonts w:cs="Arial"/>
          <w:b/>
          <w:sz w:val="22"/>
          <w:szCs w:val="22"/>
          <w:lang w:val="en-GB"/>
        </w:rPr>
        <w:t xml:space="preserve"> –</w:t>
      </w:r>
      <w:r>
        <w:rPr>
          <w:rFonts w:cs="Arial"/>
          <w:sz w:val="22"/>
          <w:szCs w:val="22"/>
        </w:rPr>
        <w:t xml:space="preserve"> see demand management section above.</w:t>
      </w:r>
    </w:p>
    <w:p w14:paraId="15D41CAB" w14:textId="77777777" w:rsidR="00B11BB0" w:rsidRPr="00B11BB0" w:rsidRDefault="00B11BB0" w:rsidP="00B11BB0">
      <w:pPr>
        <w:jc w:val="both"/>
        <w:rPr>
          <w:rFonts w:asciiTheme="minorHAnsi" w:hAnsiTheme="minorHAnsi" w:cs="Calibri"/>
          <w:b/>
          <w:sz w:val="22"/>
          <w:szCs w:val="22"/>
        </w:rPr>
      </w:pPr>
    </w:p>
    <w:p w14:paraId="110A80F9" w14:textId="50F4A5B1" w:rsidR="00B11BB0" w:rsidRPr="00B11BB0" w:rsidRDefault="00B11BB0" w:rsidP="003258E8">
      <w:pPr>
        <w:pStyle w:val="ListParagraph"/>
        <w:numPr>
          <w:ilvl w:val="1"/>
          <w:numId w:val="3"/>
        </w:numPr>
        <w:jc w:val="both"/>
        <w:rPr>
          <w:rFonts w:asciiTheme="minorHAnsi" w:hAnsiTheme="minorHAnsi" w:cs="Calibri"/>
          <w:b/>
          <w:sz w:val="22"/>
          <w:szCs w:val="22"/>
        </w:rPr>
      </w:pPr>
      <w:r w:rsidRPr="00B11BB0">
        <w:rPr>
          <w:rFonts w:cs="Arial"/>
          <w:b/>
          <w:sz w:val="22"/>
          <w:szCs w:val="22"/>
          <w:lang w:val="en-GB"/>
        </w:rPr>
        <w:t xml:space="preserve"> Locality updates</w:t>
      </w:r>
    </w:p>
    <w:p w14:paraId="5B028222" w14:textId="77777777" w:rsidR="00B11BB0" w:rsidRPr="00DA09E0" w:rsidRDefault="00B11BB0" w:rsidP="00B11BB0">
      <w:pPr>
        <w:rPr>
          <w:rFonts w:cs="Arial"/>
          <w:sz w:val="22"/>
          <w:szCs w:val="22"/>
          <w:lang w:val="en-GB"/>
        </w:rPr>
      </w:pPr>
    </w:p>
    <w:p w14:paraId="0A473C9A" w14:textId="77777777" w:rsidR="00B11BB0" w:rsidRDefault="00B11BB0" w:rsidP="00B11BB0">
      <w:pPr>
        <w:ind w:left="720"/>
        <w:rPr>
          <w:rFonts w:cs="Arial"/>
          <w:sz w:val="22"/>
          <w:szCs w:val="22"/>
        </w:rPr>
      </w:pPr>
      <w:proofErr w:type="spellStart"/>
      <w:r w:rsidRPr="000418F8">
        <w:rPr>
          <w:rFonts w:cs="Arial"/>
          <w:b/>
          <w:sz w:val="22"/>
          <w:szCs w:val="22"/>
        </w:rPr>
        <w:t>Oadby</w:t>
      </w:r>
      <w:proofErr w:type="spellEnd"/>
      <w:r w:rsidRPr="000418F8">
        <w:rPr>
          <w:rFonts w:cs="Arial"/>
          <w:b/>
          <w:sz w:val="22"/>
          <w:szCs w:val="22"/>
        </w:rPr>
        <w:t xml:space="preserve"> &amp; </w:t>
      </w:r>
      <w:proofErr w:type="spellStart"/>
      <w:r w:rsidRPr="000418F8">
        <w:rPr>
          <w:rFonts w:cs="Arial"/>
          <w:b/>
          <w:sz w:val="22"/>
          <w:szCs w:val="22"/>
        </w:rPr>
        <w:t>Wigston</w:t>
      </w:r>
      <w:proofErr w:type="spellEnd"/>
      <w:r>
        <w:rPr>
          <w:rFonts w:cs="Arial"/>
          <w:sz w:val="22"/>
          <w:szCs w:val="22"/>
        </w:rPr>
        <w:t>; Louise is a member of the Leadership Team that is looking at improved working arrangements with Care Homes.</w:t>
      </w:r>
    </w:p>
    <w:p w14:paraId="69ECA926" w14:textId="77777777" w:rsidR="00B11BB0" w:rsidRDefault="00B11BB0" w:rsidP="00B11BB0">
      <w:pPr>
        <w:ind w:left="720"/>
        <w:rPr>
          <w:rFonts w:cs="Arial"/>
          <w:sz w:val="22"/>
          <w:szCs w:val="22"/>
        </w:rPr>
      </w:pPr>
    </w:p>
    <w:p w14:paraId="37220267" w14:textId="31E53793" w:rsidR="00B11BB0" w:rsidRDefault="00B11BB0" w:rsidP="00B11BB0">
      <w:pPr>
        <w:ind w:left="720"/>
        <w:rPr>
          <w:rFonts w:cs="Arial"/>
          <w:sz w:val="22"/>
          <w:szCs w:val="22"/>
        </w:rPr>
      </w:pPr>
      <w:r>
        <w:rPr>
          <w:rFonts w:cs="Arial"/>
          <w:sz w:val="22"/>
          <w:szCs w:val="22"/>
        </w:rPr>
        <w:t>JW has been wor</w:t>
      </w:r>
      <w:r w:rsidR="009146E2">
        <w:rPr>
          <w:rFonts w:cs="Arial"/>
          <w:sz w:val="22"/>
          <w:szCs w:val="22"/>
        </w:rPr>
        <w:t xml:space="preserve">king with two practices in O&amp;W </w:t>
      </w:r>
      <w:bookmarkStart w:id="0" w:name="_GoBack"/>
      <w:bookmarkEnd w:id="0"/>
      <w:r>
        <w:rPr>
          <w:rFonts w:cs="Arial"/>
          <w:sz w:val="22"/>
          <w:szCs w:val="22"/>
        </w:rPr>
        <w:t xml:space="preserve">to facilitate joint working between the practices as they consider forming a new partnership.  </w:t>
      </w:r>
      <w:proofErr w:type="gramStart"/>
      <w:r w:rsidRPr="00B11BB0">
        <w:rPr>
          <w:rFonts w:cs="Arial"/>
          <w:b/>
          <w:sz w:val="22"/>
          <w:szCs w:val="22"/>
        </w:rPr>
        <w:t>Action JW.</w:t>
      </w:r>
      <w:proofErr w:type="gramEnd"/>
    </w:p>
    <w:p w14:paraId="2EC2FCF7" w14:textId="77777777" w:rsidR="00B11BB0" w:rsidRDefault="00B11BB0" w:rsidP="00B11BB0">
      <w:pPr>
        <w:ind w:left="720"/>
        <w:rPr>
          <w:rFonts w:cs="Arial"/>
          <w:sz w:val="22"/>
          <w:szCs w:val="22"/>
        </w:rPr>
      </w:pPr>
    </w:p>
    <w:p w14:paraId="096F5784" w14:textId="77777777" w:rsidR="00B11BB0" w:rsidRDefault="00B11BB0" w:rsidP="00B11BB0">
      <w:pPr>
        <w:ind w:left="720"/>
        <w:rPr>
          <w:rFonts w:cs="Arial"/>
          <w:sz w:val="22"/>
          <w:szCs w:val="22"/>
        </w:rPr>
      </w:pPr>
      <w:proofErr w:type="spellStart"/>
      <w:r w:rsidRPr="000418F8">
        <w:rPr>
          <w:rFonts w:cs="Arial"/>
          <w:b/>
          <w:sz w:val="22"/>
          <w:szCs w:val="22"/>
        </w:rPr>
        <w:t>Blaby</w:t>
      </w:r>
      <w:proofErr w:type="spellEnd"/>
      <w:r w:rsidRPr="000418F8">
        <w:rPr>
          <w:rFonts w:cs="Arial"/>
          <w:b/>
          <w:sz w:val="22"/>
          <w:szCs w:val="22"/>
        </w:rPr>
        <w:t xml:space="preserve"> &amp; </w:t>
      </w:r>
      <w:proofErr w:type="spellStart"/>
      <w:r w:rsidRPr="000418F8">
        <w:rPr>
          <w:rFonts w:cs="Arial"/>
          <w:b/>
          <w:sz w:val="22"/>
          <w:szCs w:val="22"/>
        </w:rPr>
        <w:t>Lutterworth</w:t>
      </w:r>
      <w:proofErr w:type="spellEnd"/>
      <w:r>
        <w:rPr>
          <w:rFonts w:cs="Arial"/>
          <w:sz w:val="22"/>
          <w:szCs w:val="22"/>
        </w:rPr>
        <w:t>; James is a member of the Leadership Team.  The group is working on a number of initiatives, including;</w:t>
      </w:r>
    </w:p>
    <w:p w14:paraId="0F7D16E2" w14:textId="77777777" w:rsidR="00B11BB0" w:rsidRDefault="00B11BB0" w:rsidP="00B11BB0">
      <w:pPr>
        <w:ind w:left="720"/>
        <w:rPr>
          <w:rFonts w:cs="Arial"/>
          <w:sz w:val="22"/>
          <w:szCs w:val="22"/>
        </w:rPr>
      </w:pPr>
    </w:p>
    <w:p w14:paraId="4CE38ADB" w14:textId="77777777" w:rsidR="00B11BB0" w:rsidRDefault="00B11BB0" w:rsidP="003258E8">
      <w:pPr>
        <w:pStyle w:val="ListParagraph"/>
        <w:numPr>
          <w:ilvl w:val="0"/>
          <w:numId w:val="5"/>
        </w:numPr>
        <w:ind w:left="1440"/>
        <w:rPr>
          <w:rFonts w:cs="Arial"/>
          <w:sz w:val="22"/>
          <w:szCs w:val="22"/>
        </w:rPr>
      </w:pPr>
      <w:r>
        <w:rPr>
          <w:rFonts w:cs="Arial"/>
          <w:sz w:val="22"/>
          <w:szCs w:val="22"/>
        </w:rPr>
        <w:t>MDT teleconferencing / Skype</w:t>
      </w:r>
    </w:p>
    <w:p w14:paraId="5052DA96" w14:textId="77777777" w:rsidR="00B11BB0" w:rsidRDefault="00B11BB0" w:rsidP="003258E8">
      <w:pPr>
        <w:pStyle w:val="ListParagraph"/>
        <w:numPr>
          <w:ilvl w:val="0"/>
          <w:numId w:val="5"/>
        </w:numPr>
        <w:ind w:left="1440"/>
        <w:rPr>
          <w:rFonts w:cs="Arial"/>
          <w:sz w:val="22"/>
          <w:szCs w:val="22"/>
        </w:rPr>
      </w:pPr>
      <w:r>
        <w:rPr>
          <w:rFonts w:cs="Arial"/>
          <w:sz w:val="22"/>
          <w:szCs w:val="22"/>
        </w:rPr>
        <w:t>MDT care homes / ward round</w:t>
      </w:r>
    </w:p>
    <w:p w14:paraId="15987CF8" w14:textId="77777777" w:rsidR="00B11BB0" w:rsidRDefault="00B11BB0" w:rsidP="003258E8">
      <w:pPr>
        <w:pStyle w:val="ListParagraph"/>
        <w:numPr>
          <w:ilvl w:val="0"/>
          <w:numId w:val="5"/>
        </w:numPr>
        <w:ind w:left="1440"/>
        <w:rPr>
          <w:rFonts w:cs="Arial"/>
          <w:sz w:val="22"/>
          <w:szCs w:val="22"/>
        </w:rPr>
      </w:pPr>
      <w:r>
        <w:rPr>
          <w:rFonts w:cs="Arial"/>
          <w:sz w:val="22"/>
          <w:szCs w:val="22"/>
        </w:rPr>
        <w:t>UTI project with UHL Geriatrician</w:t>
      </w:r>
    </w:p>
    <w:p w14:paraId="15FEECB8" w14:textId="77777777" w:rsidR="00B11BB0" w:rsidRDefault="00B11BB0" w:rsidP="003258E8">
      <w:pPr>
        <w:pStyle w:val="ListParagraph"/>
        <w:numPr>
          <w:ilvl w:val="0"/>
          <w:numId w:val="5"/>
        </w:numPr>
        <w:ind w:left="1440"/>
        <w:rPr>
          <w:rFonts w:cs="Arial"/>
          <w:sz w:val="22"/>
          <w:szCs w:val="22"/>
        </w:rPr>
      </w:pPr>
      <w:proofErr w:type="spellStart"/>
      <w:r>
        <w:rPr>
          <w:rFonts w:cs="Arial"/>
          <w:sz w:val="22"/>
          <w:szCs w:val="22"/>
        </w:rPr>
        <w:t>Blaby</w:t>
      </w:r>
      <w:proofErr w:type="spellEnd"/>
      <w:r>
        <w:rPr>
          <w:rFonts w:cs="Arial"/>
          <w:sz w:val="22"/>
          <w:szCs w:val="22"/>
        </w:rPr>
        <w:t xml:space="preserve"> DC disease prevention project</w:t>
      </w:r>
    </w:p>
    <w:p w14:paraId="6FCC1247" w14:textId="77777777" w:rsidR="00B11BB0" w:rsidRDefault="00B11BB0" w:rsidP="003258E8">
      <w:pPr>
        <w:pStyle w:val="ListParagraph"/>
        <w:numPr>
          <w:ilvl w:val="0"/>
          <w:numId w:val="5"/>
        </w:numPr>
        <w:ind w:left="1440"/>
        <w:rPr>
          <w:rFonts w:cs="Arial"/>
          <w:sz w:val="22"/>
          <w:szCs w:val="22"/>
        </w:rPr>
      </w:pPr>
      <w:r>
        <w:rPr>
          <w:rFonts w:cs="Arial"/>
          <w:sz w:val="22"/>
          <w:szCs w:val="22"/>
        </w:rPr>
        <w:t xml:space="preserve">Active </w:t>
      </w:r>
      <w:proofErr w:type="spellStart"/>
      <w:r>
        <w:rPr>
          <w:rFonts w:cs="Arial"/>
          <w:sz w:val="22"/>
          <w:szCs w:val="22"/>
        </w:rPr>
        <w:t>Blaby</w:t>
      </w:r>
      <w:proofErr w:type="spellEnd"/>
    </w:p>
    <w:p w14:paraId="02E619EB" w14:textId="77777777" w:rsidR="00B11BB0" w:rsidRDefault="00B11BB0" w:rsidP="00B11BB0">
      <w:pPr>
        <w:ind w:left="720"/>
        <w:rPr>
          <w:rFonts w:cs="Arial"/>
          <w:sz w:val="22"/>
          <w:szCs w:val="22"/>
        </w:rPr>
      </w:pPr>
    </w:p>
    <w:p w14:paraId="507D040B" w14:textId="77777777" w:rsidR="00B11BB0" w:rsidRDefault="00B11BB0" w:rsidP="00B11BB0">
      <w:pPr>
        <w:ind w:left="720"/>
        <w:rPr>
          <w:rFonts w:cs="Arial"/>
          <w:sz w:val="22"/>
          <w:szCs w:val="22"/>
        </w:rPr>
      </w:pPr>
      <w:r w:rsidRPr="000418F8">
        <w:rPr>
          <w:rFonts w:cs="Arial"/>
          <w:b/>
          <w:sz w:val="22"/>
          <w:szCs w:val="22"/>
        </w:rPr>
        <w:t xml:space="preserve">Melton, </w:t>
      </w:r>
      <w:proofErr w:type="spellStart"/>
      <w:r w:rsidRPr="000418F8">
        <w:rPr>
          <w:rFonts w:cs="Arial"/>
          <w:b/>
          <w:sz w:val="22"/>
          <w:szCs w:val="22"/>
        </w:rPr>
        <w:t>Syston</w:t>
      </w:r>
      <w:proofErr w:type="spellEnd"/>
      <w:r w:rsidRPr="000418F8">
        <w:rPr>
          <w:rFonts w:cs="Arial"/>
          <w:b/>
          <w:sz w:val="22"/>
          <w:szCs w:val="22"/>
        </w:rPr>
        <w:t xml:space="preserve"> and Rutland; </w:t>
      </w:r>
      <w:r>
        <w:rPr>
          <w:rFonts w:cs="Arial"/>
          <w:sz w:val="22"/>
          <w:szCs w:val="22"/>
        </w:rPr>
        <w:t>Initiatives include;</w:t>
      </w:r>
    </w:p>
    <w:p w14:paraId="6710F243" w14:textId="77777777" w:rsidR="00B11BB0" w:rsidRDefault="00B11BB0" w:rsidP="003258E8">
      <w:pPr>
        <w:pStyle w:val="ListParagraph"/>
        <w:numPr>
          <w:ilvl w:val="0"/>
          <w:numId w:val="6"/>
        </w:numPr>
        <w:ind w:left="1440"/>
        <w:rPr>
          <w:rFonts w:cs="Arial"/>
          <w:sz w:val="22"/>
          <w:szCs w:val="22"/>
        </w:rPr>
      </w:pPr>
      <w:r>
        <w:rPr>
          <w:rFonts w:cs="Arial"/>
          <w:sz w:val="22"/>
          <w:szCs w:val="22"/>
        </w:rPr>
        <w:t>Rutland experience / wellbeing workers / primary care home</w:t>
      </w:r>
    </w:p>
    <w:p w14:paraId="102AE423" w14:textId="77777777" w:rsidR="00B11BB0" w:rsidRPr="000418F8" w:rsidRDefault="00B11BB0" w:rsidP="003258E8">
      <w:pPr>
        <w:pStyle w:val="ListParagraph"/>
        <w:numPr>
          <w:ilvl w:val="0"/>
          <w:numId w:val="6"/>
        </w:numPr>
        <w:ind w:left="1440"/>
        <w:rPr>
          <w:rFonts w:cs="Arial"/>
          <w:sz w:val="22"/>
          <w:szCs w:val="22"/>
        </w:rPr>
      </w:pPr>
      <w:r>
        <w:rPr>
          <w:rFonts w:cs="Arial"/>
          <w:sz w:val="22"/>
          <w:szCs w:val="22"/>
        </w:rPr>
        <w:t>Melton DC workers embedded in the practice</w:t>
      </w:r>
    </w:p>
    <w:p w14:paraId="587EC67D" w14:textId="77777777" w:rsidR="00B11BB0" w:rsidRDefault="00B11BB0" w:rsidP="00B11BB0">
      <w:pPr>
        <w:ind w:left="720"/>
        <w:rPr>
          <w:rFonts w:cs="Arial"/>
          <w:sz w:val="22"/>
          <w:szCs w:val="22"/>
        </w:rPr>
      </w:pPr>
    </w:p>
    <w:p w14:paraId="129196F5" w14:textId="77777777" w:rsidR="00B11BB0" w:rsidRDefault="00B11BB0" w:rsidP="00B11BB0">
      <w:pPr>
        <w:ind w:left="720"/>
        <w:rPr>
          <w:rFonts w:cs="Arial"/>
          <w:sz w:val="22"/>
          <w:szCs w:val="22"/>
        </w:rPr>
      </w:pPr>
      <w:proofErr w:type="spellStart"/>
      <w:r w:rsidRPr="000418F8">
        <w:rPr>
          <w:rFonts w:cs="Arial"/>
          <w:b/>
          <w:sz w:val="22"/>
          <w:szCs w:val="22"/>
        </w:rPr>
        <w:t>Harborough</w:t>
      </w:r>
      <w:proofErr w:type="spellEnd"/>
      <w:r>
        <w:rPr>
          <w:rFonts w:cs="Arial"/>
          <w:sz w:val="22"/>
          <w:szCs w:val="22"/>
        </w:rPr>
        <w:t>; Anuj has agreed to help set up a Leadership Team and we are working with the CCG accordingly.</w:t>
      </w:r>
    </w:p>
    <w:p w14:paraId="26D2F90A" w14:textId="77777777" w:rsidR="00B11BB0" w:rsidRDefault="00B11BB0" w:rsidP="00B11BB0">
      <w:pPr>
        <w:ind w:left="720"/>
        <w:rPr>
          <w:rFonts w:cs="Arial"/>
          <w:sz w:val="22"/>
          <w:szCs w:val="22"/>
        </w:rPr>
      </w:pPr>
    </w:p>
    <w:p w14:paraId="2C2C77FF" w14:textId="0389470C" w:rsidR="00B11BB0" w:rsidRPr="00B11BB0" w:rsidRDefault="00B11BB0" w:rsidP="003258E8">
      <w:pPr>
        <w:pStyle w:val="ListParagraph"/>
        <w:numPr>
          <w:ilvl w:val="1"/>
          <w:numId w:val="3"/>
        </w:numPr>
        <w:jc w:val="both"/>
        <w:rPr>
          <w:rFonts w:asciiTheme="minorHAnsi" w:hAnsiTheme="minorHAnsi" w:cs="Calibri"/>
          <w:b/>
          <w:sz w:val="22"/>
          <w:szCs w:val="22"/>
        </w:rPr>
      </w:pPr>
      <w:r>
        <w:rPr>
          <w:rFonts w:cs="Arial"/>
          <w:b/>
          <w:sz w:val="22"/>
          <w:szCs w:val="22"/>
          <w:lang w:val="en-GB"/>
        </w:rPr>
        <w:t xml:space="preserve">STP </w:t>
      </w:r>
      <w:r w:rsidRPr="00B11BB0">
        <w:rPr>
          <w:rFonts w:cs="Arial"/>
          <w:b/>
          <w:sz w:val="22"/>
          <w:szCs w:val="22"/>
          <w:lang w:val="en-GB"/>
        </w:rPr>
        <w:t xml:space="preserve">GP Five Year Forward View </w:t>
      </w:r>
      <w:r>
        <w:rPr>
          <w:rFonts w:cs="Arial"/>
          <w:b/>
          <w:sz w:val="22"/>
          <w:szCs w:val="22"/>
          <w:lang w:val="en-GB"/>
        </w:rPr>
        <w:t xml:space="preserve">- </w:t>
      </w:r>
      <w:r w:rsidRPr="00B11BB0">
        <w:rPr>
          <w:rFonts w:cs="Arial"/>
          <w:sz w:val="22"/>
          <w:szCs w:val="22"/>
        </w:rPr>
        <w:t xml:space="preserve">The Blueprint for General Practice document has been launched to guide the delivery of the GP Five Year Forward View agenda in LLR.   </w:t>
      </w:r>
      <w:r w:rsidRPr="00B11BB0">
        <w:rPr>
          <w:rFonts w:eastAsiaTheme="minorHAnsi"/>
          <w:sz w:val="22"/>
          <w:szCs w:val="22"/>
          <w:lang w:val="en-GB"/>
        </w:rPr>
        <w:t>ELR GP Federation is stated as being a key element in the delivery of the vision and plan to support practices coming together to meet patients’ needs at scale.</w:t>
      </w:r>
    </w:p>
    <w:p w14:paraId="410433A6" w14:textId="77777777" w:rsidR="00B11BB0" w:rsidRDefault="00B11BB0" w:rsidP="00B11BB0">
      <w:pPr>
        <w:rPr>
          <w:rFonts w:eastAsiaTheme="minorHAnsi"/>
          <w:sz w:val="22"/>
          <w:szCs w:val="22"/>
          <w:lang w:val="en-GB"/>
        </w:rPr>
      </w:pPr>
    </w:p>
    <w:p w14:paraId="593E421E" w14:textId="4BAD98A9" w:rsidR="00B11BB0" w:rsidRPr="00B11BB0" w:rsidRDefault="00B11BB0" w:rsidP="00B11BB0">
      <w:pPr>
        <w:ind w:left="720"/>
        <w:rPr>
          <w:rFonts w:cs="Arial"/>
          <w:b/>
          <w:sz w:val="22"/>
          <w:szCs w:val="22"/>
        </w:rPr>
      </w:pPr>
      <w:r>
        <w:rPr>
          <w:rFonts w:cs="Arial"/>
          <w:sz w:val="22"/>
          <w:szCs w:val="22"/>
        </w:rPr>
        <w:t xml:space="preserve">JW is working with Julia Cory, new Head of Primary Care for Leicester City CCG, to produce a guidance / tool kit document to assist practices who wish to work at scale.  </w:t>
      </w:r>
      <w:r w:rsidRPr="00B11BB0">
        <w:rPr>
          <w:rFonts w:cs="Arial"/>
          <w:b/>
          <w:sz w:val="22"/>
          <w:szCs w:val="22"/>
        </w:rPr>
        <w:t>Action JW</w:t>
      </w:r>
    </w:p>
    <w:p w14:paraId="447B586F" w14:textId="77777777" w:rsidR="00B11BB0" w:rsidRDefault="00B11BB0" w:rsidP="00B11BB0">
      <w:pPr>
        <w:rPr>
          <w:rFonts w:cs="Arial"/>
          <w:sz w:val="22"/>
          <w:szCs w:val="22"/>
        </w:rPr>
      </w:pPr>
    </w:p>
    <w:p w14:paraId="0DA850B5" w14:textId="34B0B1EE" w:rsidR="00B11BB0" w:rsidRDefault="00B11BB0" w:rsidP="00B11BB0">
      <w:pPr>
        <w:ind w:left="720"/>
        <w:rPr>
          <w:rFonts w:cs="Arial"/>
          <w:b/>
          <w:sz w:val="22"/>
          <w:szCs w:val="22"/>
        </w:rPr>
      </w:pPr>
      <w:r>
        <w:rPr>
          <w:rFonts w:cs="Arial"/>
          <w:sz w:val="22"/>
          <w:szCs w:val="22"/>
        </w:rPr>
        <w:t xml:space="preserve">The </w:t>
      </w:r>
      <w:r w:rsidRPr="006F56A5">
        <w:rPr>
          <w:rFonts w:cs="Arial"/>
          <w:b/>
          <w:sz w:val="22"/>
          <w:szCs w:val="22"/>
        </w:rPr>
        <w:t>PLT on 20</w:t>
      </w:r>
      <w:r w:rsidRPr="006F56A5">
        <w:rPr>
          <w:rFonts w:cs="Arial"/>
          <w:b/>
          <w:sz w:val="22"/>
          <w:szCs w:val="22"/>
          <w:vertAlign w:val="superscript"/>
        </w:rPr>
        <w:t>th</w:t>
      </w:r>
      <w:r w:rsidRPr="006F56A5">
        <w:rPr>
          <w:rFonts w:cs="Arial"/>
          <w:b/>
          <w:sz w:val="22"/>
          <w:szCs w:val="22"/>
        </w:rPr>
        <w:t xml:space="preserve"> June 2017</w:t>
      </w:r>
      <w:r>
        <w:rPr>
          <w:rFonts w:cs="Arial"/>
          <w:sz w:val="22"/>
          <w:szCs w:val="22"/>
        </w:rPr>
        <w:t xml:space="preserve"> will focus on supporting practices to implement the GP Five Year Forward View agenda.  </w:t>
      </w:r>
      <w:r w:rsidRPr="00B11BB0">
        <w:rPr>
          <w:rFonts w:cs="Arial"/>
          <w:sz w:val="22"/>
          <w:szCs w:val="22"/>
        </w:rPr>
        <w:t>The Federation (JW) has been asked to do a 10 minute presentation at this event on how the Federation has / will support this work.</w:t>
      </w:r>
      <w:r>
        <w:rPr>
          <w:rFonts w:cs="Arial"/>
          <w:sz w:val="22"/>
          <w:szCs w:val="22"/>
        </w:rPr>
        <w:t xml:space="preserve">   Slides were tabled and approved.  </w:t>
      </w:r>
      <w:proofErr w:type="gramStart"/>
      <w:r w:rsidRPr="00B11BB0">
        <w:rPr>
          <w:rFonts w:cs="Arial"/>
          <w:b/>
          <w:sz w:val="22"/>
          <w:szCs w:val="22"/>
        </w:rPr>
        <w:t>Action JW.</w:t>
      </w:r>
      <w:proofErr w:type="gramEnd"/>
    </w:p>
    <w:p w14:paraId="79A6C78E" w14:textId="77777777" w:rsidR="00B11BB0" w:rsidRDefault="00B11BB0" w:rsidP="00B11BB0">
      <w:pPr>
        <w:ind w:left="720"/>
        <w:rPr>
          <w:rFonts w:cs="Arial"/>
          <w:sz w:val="22"/>
          <w:szCs w:val="22"/>
        </w:rPr>
      </w:pPr>
    </w:p>
    <w:p w14:paraId="2D95A72B" w14:textId="1EAAD7C2" w:rsidR="00B11BB0" w:rsidRPr="00B11BB0" w:rsidRDefault="00B11BB0" w:rsidP="003258E8">
      <w:pPr>
        <w:pStyle w:val="ListParagraph"/>
        <w:numPr>
          <w:ilvl w:val="1"/>
          <w:numId w:val="3"/>
        </w:numPr>
        <w:jc w:val="both"/>
        <w:rPr>
          <w:rFonts w:asciiTheme="minorHAnsi" w:hAnsiTheme="minorHAnsi" w:cs="Calibri"/>
          <w:b/>
          <w:sz w:val="22"/>
          <w:szCs w:val="22"/>
        </w:rPr>
      </w:pPr>
      <w:r w:rsidRPr="00CD589B">
        <w:rPr>
          <w:rFonts w:asciiTheme="minorHAnsi" w:hAnsiTheme="minorHAnsi" w:cs="Calibri"/>
          <w:b/>
          <w:sz w:val="22"/>
          <w:szCs w:val="22"/>
        </w:rPr>
        <w:t>Kingsway ‘clinical top up service’</w:t>
      </w:r>
      <w:r w:rsidRPr="001B0993">
        <w:rPr>
          <w:rFonts w:asciiTheme="minorHAnsi" w:hAnsiTheme="minorHAnsi" w:cs="Calibri"/>
          <w:sz w:val="22"/>
          <w:szCs w:val="22"/>
        </w:rPr>
        <w:t xml:space="preserve"> – </w:t>
      </w:r>
      <w:r w:rsidRPr="00B11BB0">
        <w:rPr>
          <w:rFonts w:cs="Arial"/>
          <w:sz w:val="22"/>
          <w:szCs w:val="22"/>
        </w:rPr>
        <w:t xml:space="preserve">The Federation have continued to work successfully with the Kingsway surgery team to provide GP, ANP, nurse support in line with our four months clinical top-up service SLA.  There are now two partners in place.  </w:t>
      </w:r>
    </w:p>
    <w:p w14:paraId="0AC62B06" w14:textId="77777777" w:rsidR="00B11BB0" w:rsidRPr="00B11BB0" w:rsidRDefault="00B11BB0" w:rsidP="00B11BB0">
      <w:pPr>
        <w:pStyle w:val="ListParagraph"/>
        <w:ind w:left="1080"/>
        <w:jc w:val="both"/>
        <w:rPr>
          <w:rFonts w:asciiTheme="minorHAnsi" w:hAnsiTheme="minorHAnsi" w:cs="Calibri"/>
          <w:b/>
          <w:sz w:val="22"/>
          <w:szCs w:val="22"/>
        </w:rPr>
      </w:pPr>
    </w:p>
    <w:p w14:paraId="2CC06D8B" w14:textId="279E0729" w:rsidR="00B11BB0" w:rsidRPr="004D1F00" w:rsidRDefault="00B11BB0" w:rsidP="003258E8">
      <w:pPr>
        <w:pStyle w:val="ListParagraph"/>
        <w:numPr>
          <w:ilvl w:val="1"/>
          <w:numId w:val="3"/>
        </w:numPr>
        <w:jc w:val="both"/>
        <w:rPr>
          <w:rFonts w:asciiTheme="minorHAnsi" w:hAnsiTheme="minorHAnsi" w:cs="Calibri"/>
          <w:b/>
          <w:sz w:val="22"/>
          <w:szCs w:val="22"/>
        </w:rPr>
      </w:pPr>
      <w:r w:rsidRPr="00B11BB0">
        <w:rPr>
          <w:rFonts w:cs="Arial"/>
          <w:b/>
          <w:sz w:val="22"/>
          <w:szCs w:val="22"/>
        </w:rPr>
        <w:t>Buildings management offer</w:t>
      </w:r>
      <w:r>
        <w:rPr>
          <w:rFonts w:cs="Arial"/>
          <w:b/>
          <w:sz w:val="22"/>
          <w:szCs w:val="22"/>
        </w:rPr>
        <w:t xml:space="preserve"> -</w:t>
      </w:r>
      <w:r>
        <w:rPr>
          <w:rFonts w:cs="Arial"/>
          <w:sz w:val="22"/>
          <w:szCs w:val="22"/>
        </w:rPr>
        <w:t xml:space="preserve"> </w:t>
      </w:r>
      <w:r w:rsidRPr="00B11BB0">
        <w:rPr>
          <w:rFonts w:cs="Arial"/>
          <w:sz w:val="22"/>
          <w:szCs w:val="22"/>
        </w:rPr>
        <w:t xml:space="preserve">We have developed a buildings management offer </w:t>
      </w:r>
      <w:r>
        <w:rPr>
          <w:rFonts w:cs="Arial"/>
          <w:sz w:val="22"/>
          <w:szCs w:val="22"/>
        </w:rPr>
        <w:t>with the Estates Strategy Group</w:t>
      </w:r>
      <w:r w:rsidR="004D1F00">
        <w:rPr>
          <w:rFonts w:cs="Arial"/>
          <w:sz w:val="22"/>
          <w:szCs w:val="22"/>
        </w:rPr>
        <w:t>.  JW has</w:t>
      </w:r>
      <w:r w:rsidRPr="00B11BB0">
        <w:rPr>
          <w:rFonts w:cs="Arial"/>
          <w:sz w:val="22"/>
          <w:szCs w:val="22"/>
        </w:rPr>
        <w:t xml:space="preserve"> spoken with a number of practices about piloting</w:t>
      </w:r>
      <w:r w:rsidR="004D1F00">
        <w:rPr>
          <w:rFonts w:cs="Arial"/>
          <w:sz w:val="22"/>
          <w:szCs w:val="22"/>
        </w:rPr>
        <w:t xml:space="preserve"> the Beacon assessment</w:t>
      </w:r>
      <w:r w:rsidRPr="00B11BB0">
        <w:rPr>
          <w:rFonts w:cs="Arial"/>
          <w:sz w:val="22"/>
          <w:szCs w:val="22"/>
        </w:rPr>
        <w:t>.</w:t>
      </w:r>
      <w:r w:rsidR="004D1F00">
        <w:rPr>
          <w:rFonts w:cs="Arial"/>
          <w:sz w:val="22"/>
          <w:szCs w:val="22"/>
        </w:rPr>
        <w:t xml:space="preserve">  </w:t>
      </w:r>
      <w:r w:rsidR="004D1F00" w:rsidRPr="004D1F00">
        <w:rPr>
          <w:rFonts w:cs="Arial"/>
          <w:b/>
          <w:sz w:val="22"/>
          <w:szCs w:val="22"/>
        </w:rPr>
        <w:t>Action JW.</w:t>
      </w:r>
    </w:p>
    <w:p w14:paraId="4218C1EF" w14:textId="77777777" w:rsidR="004D1F00" w:rsidRPr="004D1F00" w:rsidRDefault="004D1F00" w:rsidP="004D1F00">
      <w:pPr>
        <w:pStyle w:val="ListParagraph"/>
        <w:rPr>
          <w:rFonts w:asciiTheme="minorHAnsi" w:hAnsiTheme="minorHAnsi" w:cs="Calibri"/>
          <w:b/>
          <w:sz w:val="22"/>
          <w:szCs w:val="22"/>
        </w:rPr>
      </w:pPr>
    </w:p>
    <w:p w14:paraId="798DE461" w14:textId="37B31439" w:rsidR="00B11BB0" w:rsidRPr="0016256B" w:rsidRDefault="00B11BB0" w:rsidP="003258E8">
      <w:pPr>
        <w:pStyle w:val="ListParagraph"/>
        <w:numPr>
          <w:ilvl w:val="1"/>
          <w:numId w:val="3"/>
        </w:numPr>
        <w:jc w:val="both"/>
        <w:rPr>
          <w:rFonts w:asciiTheme="minorHAnsi" w:hAnsiTheme="minorHAnsi" w:cs="Calibri"/>
          <w:b/>
          <w:sz w:val="22"/>
          <w:szCs w:val="22"/>
        </w:rPr>
      </w:pPr>
      <w:r w:rsidRPr="004D1F00">
        <w:rPr>
          <w:rFonts w:cs="Arial"/>
          <w:b/>
          <w:sz w:val="22"/>
          <w:szCs w:val="22"/>
        </w:rPr>
        <w:t>Primary Care Exchange</w:t>
      </w:r>
      <w:r w:rsidR="004D1F00">
        <w:rPr>
          <w:rFonts w:cs="Arial"/>
          <w:b/>
          <w:sz w:val="22"/>
          <w:szCs w:val="22"/>
        </w:rPr>
        <w:t xml:space="preserve"> - </w:t>
      </w:r>
      <w:r w:rsidR="004D1F00">
        <w:rPr>
          <w:rFonts w:cs="Arial"/>
          <w:sz w:val="22"/>
          <w:szCs w:val="22"/>
        </w:rPr>
        <w:t xml:space="preserve">Social Enterprise who </w:t>
      </w:r>
      <w:proofErr w:type="gramStart"/>
      <w:r w:rsidRPr="004D1F00">
        <w:rPr>
          <w:rFonts w:cs="Arial"/>
          <w:sz w:val="22"/>
          <w:szCs w:val="22"/>
        </w:rPr>
        <w:t>provide</w:t>
      </w:r>
      <w:proofErr w:type="gramEnd"/>
      <w:r w:rsidRPr="004D1F00">
        <w:rPr>
          <w:rFonts w:cs="Arial"/>
          <w:sz w:val="22"/>
          <w:szCs w:val="22"/>
        </w:rPr>
        <w:t xml:space="preserve"> the Locum exchange service that Anuj used whilst in Bristol.  </w:t>
      </w:r>
      <w:r w:rsidR="004D1F00">
        <w:rPr>
          <w:rFonts w:cs="Arial"/>
          <w:sz w:val="22"/>
          <w:szCs w:val="22"/>
        </w:rPr>
        <w:t xml:space="preserve">A presentation is being arranged.  </w:t>
      </w:r>
      <w:r w:rsidR="004D1F00" w:rsidRPr="0016256B">
        <w:rPr>
          <w:rFonts w:cs="Arial"/>
          <w:b/>
          <w:sz w:val="22"/>
          <w:szCs w:val="22"/>
        </w:rPr>
        <w:t>Action JW.</w:t>
      </w:r>
    </w:p>
    <w:p w14:paraId="1E86B276" w14:textId="77777777" w:rsidR="0016256B" w:rsidRPr="0016256B" w:rsidRDefault="0016256B" w:rsidP="0016256B">
      <w:pPr>
        <w:pStyle w:val="ListParagraph"/>
        <w:rPr>
          <w:rFonts w:asciiTheme="minorHAnsi" w:hAnsiTheme="minorHAnsi" w:cs="Calibri"/>
          <w:b/>
          <w:sz w:val="22"/>
          <w:szCs w:val="22"/>
        </w:rPr>
      </w:pPr>
    </w:p>
    <w:p w14:paraId="60BEC7B9" w14:textId="267AF1B2" w:rsidR="00B11BB0" w:rsidRPr="0016256B" w:rsidRDefault="00B11BB0" w:rsidP="003258E8">
      <w:pPr>
        <w:pStyle w:val="ListParagraph"/>
        <w:numPr>
          <w:ilvl w:val="1"/>
          <w:numId w:val="3"/>
        </w:numPr>
        <w:jc w:val="both"/>
        <w:rPr>
          <w:rFonts w:asciiTheme="minorHAnsi" w:hAnsiTheme="minorHAnsi" w:cs="Calibri"/>
          <w:b/>
          <w:sz w:val="22"/>
          <w:szCs w:val="22"/>
        </w:rPr>
      </w:pPr>
      <w:r w:rsidRPr="0016256B">
        <w:rPr>
          <w:rFonts w:cs="Arial"/>
          <w:b/>
          <w:sz w:val="22"/>
          <w:szCs w:val="22"/>
        </w:rPr>
        <w:t>Insurance</w:t>
      </w:r>
      <w:r w:rsidR="0016256B">
        <w:rPr>
          <w:rFonts w:cs="Arial"/>
          <w:b/>
          <w:sz w:val="22"/>
          <w:szCs w:val="22"/>
        </w:rPr>
        <w:t xml:space="preserve"> - </w:t>
      </w:r>
      <w:r w:rsidRPr="0016256B">
        <w:rPr>
          <w:rFonts w:cs="Arial"/>
          <w:sz w:val="22"/>
          <w:szCs w:val="22"/>
        </w:rPr>
        <w:t xml:space="preserve">Working with </w:t>
      </w:r>
      <w:proofErr w:type="spellStart"/>
      <w:r w:rsidRPr="0016256B">
        <w:rPr>
          <w:rFonts w:cs="Arial"/>
          <w:sz w:val="22"/>
          <w:szCs w:val="22"/>
        </w:rPr>
        <w:t>Locktons</w:t>
      </w:r>
      <w:proofErr w:type="spellEnd"/>
      <w:r w:rsidRPr="0016256B">
        <w:rPr>
          <w:rFonts w:cs="Arial"/>
          <w:sz w:val="22"/>
          <w:szCs w:val="22"/>
        </w:rPr>
        <w:t xml:space="preserve"> on an insurance offer for consideration.</w:t>
      </w:r>
      <w:r w:rsidR="0016256B">
        <w:rPr>
          <w:rFonts w:cs="Arial"/>
          <w:sz w:val="22"/>
          <w:szCs w:val="22"/>
        </w:rPr>
        <w:t xml:space="preserve">  </w:t>
      </w:r>
      <w:r w:rsidR="0016256B" w:rsidRPr="0016256B">
        <w:rPr>
          <w:rFonts w:cs="Arial"/>
          <w:b/>
          <w:sz w:val="22"/>
          <w:szCs w:val="22"/>
        </w:rPr>
        <w:t>Action JW.</w:t>
      </w:r>
    </w:p>
    <w:p w14:paraId="0FCEF624" w14:textId="77777777" w:rsidR="0016256B" w:rsidRPr="0016256B" w:rsidRDefault="0016256B" w:rsidP="0016256B">
      <w:pPr>
        <w:pStyle w:val="ListParagraph"/>
        <w:rPr>
          <w:rFonts w:asciiTheme="minorHAnsi" w:hAnsiTheme="minorHAnsi" w:cs="Calibri"/>
          <w:b/>
          <w:sz w:val="22"/>
          <w:szCs w:val="22"/>
        </w:rPr>
      </w:pPr>
    </w:p>
    <w:p w14:paraId="26D8EC84" w14:textId="486C5A65" w:rsidR="00B11BB0" w:rsidRPr="0016256B" w:rsidRDefault="00B11BB0" w:rsidP="003258E8">
      <w:pPr>
        <w:pStyle w:val="ListParagraph"/>
        <w:numPr>
          <w:ilvl w:val="1"/>
          <w:numId w:val="3"/>
        </w:numPr>
        <w:jc w:val="both"/>
        <w:rPr>
          <w:rFonts w:asciiTheme="minorHAnsi" w:hAnsiTheme="minorHAnsi" w:cs="Calibri"/>
          <w:b/>
          <w:sz w:val="22"/>
          <w:szCs w:val="22"/>
        </w:rPr>
      </w:pPr>
      <w:r w:rsidRPr="0016256B">
        <w:rPr>
          <w:rFonts w:cs="Arial"/>
          <w:b/>
          <w:sz w:val="22"/>
          <w:szCs w:val="22"/>
        </w:rPr>
        <w:t xml:space="preserve">LLR PCL </w:t>
      </w:r>
    </w:p>
    <w:p w14:paraId="6AF6516D" w14:textId="77777777" w:rsidR="00B11BB0" w:rsidRDefault="00B11BB0" w:rsidP="00B11BB0">
      <w:pPr>
        <w:pStyle w:val="ListParagraph"/>
        <w:rPr>
          <w:rFonts w:cs="Arial"/>
          <w:sz w:val="22"/>
          <w:szCs w:val="22"/>
        </w:rPr>
      </w:pPr>
    </w:p>
    <w:p w14:paraId="76E352B9" w14:textId="1EB8409E" w:rsidR="00B11BB0" w:rsidRPr="0016256B" w:rsidRDefault="00B11BB0" w:rsidP="0016256B">
      <w:pPr>
        <w:ind w:left="720"/>
        <w:rPr>
          <w:rFonts w:cs="Arial"/>
          <w:sz w:val="22"/>
          <w:szCs w:val="22"/>
          <w:u w:val="single"/>
        </w:rPr>
      </w:pPr>
      <w:r w:rsidRPr="00D06F9D">
        <w:rPr>
          <w:rFonts w:cs="Arial"/>
          <w:b/>
          <w:sz w:val="22"/>
          <w:szCs w:val="22"/>
        </w:rPr>
        <w:t>H Pylori</w:t>
      </w:r>
      <w:r>
        <w:rPr>
          <w:rFonts w:cs="Arial"/>
          <w:b/>
          <w:sz w:val="22"/>
          <w:szCs w:val="22"/>
        </w:rPr>
        <w:t xml:space="preserve"> – </w:t>
      </w:r>
      <w:r>
        <w:rPr>
          <w:rFonts w:cs="Arial"/>
          <w:sz w:val="22"/>
          <w:szCs w:val="22"/>
        </w:rPr>
        <w:t xml:space="preserve">ELR GP Federation has been offered a contract with LLR PCL to provide H Pylori </w:t>
      </w:r>
      <w:proofErr w:type="gramStart"/>
      <w:r>
        <w:rPr>
          <w:rFonts w:cs="Arial"/>
          <w:sz w:val="22"/>
          <w:szCs w:val="22"/>
        </w:rPr>
        <w:t>breath</w:t>
      </w:r>
      <w:proofErr w:type="gramEnd"/>
      <w:r>
        <w:rPr>
          <w:rFonts w:cs="Arial"/>
          <w:sz w:val="22"/>
          <w:szCs w:val="22"/>
        </w:rPr>
        <w:t xml:space="preserve"> tests in ELR from July 2017</w:t>
      </w:r>
      <w:r w:rsidR="0016256B">
        <w:rPr>
          <w:rFonts w:cs="Arial"/>
          <w:sz w:val="22"/>
          <w:szCs w:val="22"/>
        </w:rPr>
        <w:t xml:space="preserve"> on the basis of taking a 5% administration fee.  </w:t>
      </w:r>
      <w:r w:rsidR="0016256B">
        <w:rPr>
          <w:rFonts w:cs="Arial"/>
          <w:color w:val="FF0000"/>
          <w:sz w:val="22"/>
          <w:szCs w:val="22"/>
        </w:rPr>
        <w:t xml:space="preserve"> </w:t>
      </w:r>
      <w:r w:rsidR="0016256B" w:rsidRPr="0016256B">
        <w:rPr>
          <w:rFonts w:cs="Arial"/>
          <w:sz w:val="22"/>
          <w:szCs w:val="22"/>
          <w:u w:val="single"/>
        </w:rPr>
        <w:t xml:space="preserve">The </w:t>
      </w:r>
      <w:r w:rsidRPr="0016256B">
        <w:rPr>
          <w:rFonts w:cs="Arial"/>
          <w:sz w:val="22"/>
          <w:szCs w:val="22"/>
          <w:u w:val="single"/>
        </w:rPr>
        <w:t xml:space="preserve">Board </w:t>
      </w:r>
      <w:r w:rsidR="0016256B" w:rsidRPr="0016256B">
        <w:rPr>
          <w:rFonts w:cs="Arial"/>
          <w:sz w:val="22"/>
          <w:szCs w:val="22"/>
          <w:u w:val="single"/>
        </w:rPr>
        <w:t>decided that the Federation should pursue this opportunity</w:t>
      </w:r>
      <w:r w:rsidRPr="0016256B">
        <w:rPr>
          <w:rFonts w:cs="Arial"/>
          <w:sz w:val="22"/>
          <w:szCs w:val="22"/>
          <w:u w:val="single"/>
        </w:rPr>
        <w:t>.</w:t>
      </w:r>
    </w:p>
    <w:p w14:paraId="09E98C8E" w14:textId="77777777" w:rsidR="00B11BB0" w:rsidRDefault="00B11BB0" w:rsidP="00B11BB0">
      <w:pPr>
        <w:pStyle w:val="ListParagraph"/>
        <w:rPr>
          <w:rFonts w:cs="Arial"/>
          <w:sz w:val="22"/>
          <w:szCs w:val="22"/>
        </w:rPr>
      </w:pPr>
    </w:p>
    <w:p w14:paraId="36BF505F" w14:textId="6E89EA38" w:rsidR="00B11BB0" w:rsidRPr="0016256B" w:rsidRDefault="00B11BB0" w:rsidP="0016256B">
      <w:pPr>
        <w:ind w:left="720"/>
        <w:rPr>
          <w:rFonts w:cs="Arial"/>
          <w:sz w:val="22"/>
          <w:szCs w:val="22"/>
          <w:u w:val="single"/>
        </w:rPr>
      </w:pPr>
      <w:r w:rsidRPr="00026C3C">
        <w:rPr>
          <w:rFonts w:cs="Arial"/>
          <w:b/>
          <w:sz w:val="22"/>
          <w:szCs w:val="22"/>
        </w:rPr>
        <w:t>Diagnostic Hubs and Spokes</w:t>
      </w:r>
      <w:r>
        <w:rPr>
          <w:rFonts w:cs="Arial"/>
          <w:b/>
          <w:sz w:val="22"/>
          <w:szCs w:val="22"/>
        </w:rPr>
        <w:t xml:space="preserve"> –</w:t>
      </w:r>
      <w:r>
        <w:rPr>
          <w:rFonts w:cs="Arial"/>
          <w:sz w:val="22"/>
          <w:szCs w:val="22"/>
        </w:rPr>
        <w:t xml:space="preserve"> </w:t>
      </w:r>
      <w:r w:rsidRPr="00D06F9D">
        <w:rPr>
          <w:rFonts w:eastAsiaTheme="minorHAnsi"/>
          <w:sz w:val="22"/>
          <w:szCs w:val="22"/>
          <w:lang w:val="en-GB"/>
        </w:rPr>
        <w:t>ELR GP Federation has been asked by the Alliance to work with its members to develop a</w:t>
      </w:r>
      <w:r>
        <w:rPr>
          <w:rFonts w:eastAsiaTheme="minorHAnsi"/>
          <w:sz w:val="22"/>
          <w:szCs w:val="22"/>
          <w:lang w:val="en-GB"/>
        </w:rPr>
        <w:t xml:space="preserve"> proposal</w:t>
      </w:r>
      <w:r w:rsidR="0016256B">
        <w:rPr>
          <w:rFonts w:eastAsiaTheme="minorHAnsi"/>
          <w:sz w:val="22"/>
          <w:szCs w:val="22"/>
          <w:lang w:val="en-GB"/>
        </w:rPr>
        <w:t xml:space="preserve"> for diagnostic spokes in ELR.</w:t>
      </w:r>
      <w:r w:rsidR="0016256B" w:rsidRPr="0016256B">
        <w:rPr>
          <w:rFonts w:cs="Arial"/>
          <w:sz w:val="22"/>
          <w:szCs w:val="22"/>
          <w:u w:val="single"/>
        </w:rPr>
        <w:t xml:space="preserve"> </w:t>
      </w:r>
      <w:r w:rsidR="0016256B">
        <w:rPr>
          <w:rFonts w:cs="Arial"/>
          <w:sz w:val="22"/>
          <w:szCs w:val="22"/>
          <w:u w:val="single"/>
        </w:rPr>
        <w:t xml:space="preserve"> </w:t>
      </w:r>
      <w:r w:rsidR="0016256B" w:rsidRPr="0016256B">
        <w:rPr>
          <w:rFonts w:cs="Arial"/>
          <w:sz w:val="22"/>
          <w:szCs w:val="22"/>
          <w:u w:val="single"/>
        </w:rPr>
        <w:t>The Board decided that the Federation should pursue this opportunity.</w:t>
      </w:r>
    </w:p>
    <w:p w14:paraId="265E5221" w14:textId="77777777" w:rsidR="00D675E8" w:rsidRPr="00D675E8" w:rsidRDefault="00D675E8" w:rsidP="00D675E8">
      <w:pPr>
        <w:jc w:val="both"/>
        <w:rPr>
          <w:rFonts w:asciiTheme="minorHAnsi" w:hAnsiTheme="minorHAnsi" w:cs="Calibri"/>
          <w:b/>
          <w:sz w:val="22"/>
          <w:szCs w:val="22"/>
        </w:rPr>
      </w:pPr>
    </w:p>
    <w:p w14:paraId="1E685582" w14:textId="269E8F3F" w:rsidR="00645760" w:rsidRPr="005B10A0" w:rsidRDefault="00D675E8" w:rsidP="003258E8">
      <w:pPr>
        <w:pStyle w:val="ListParagraph"/>
        <w:numPr>
          <w:ilvl w:val="1"/>
          <w:numId w:val="3"/>
        </w:numPr>
        <w:jc w:val="both"/>
        <w:rPr>
          <w:rFonts w:asciiTheme="minorHAnsi" w:hAnsiTheme="minorHAnsi" w:cs="Calibri"/>
          <w:b/>
          <w:sz w:val="22"/>
          <w:szCs w:val="22"/>
        </w:rPr>
      </w:pPr>
      <w:r w:rsidRPr="00645760">
        <w:rPr>
          <w:rFonts w:asciiTheme="minorHAnsi" w:hAnsiTheme="minorHAnsi" w:cs="Calibri"/>
          <w:b/>
          <w:sz w:val="22"/>
          <w:szCs w:val="22"/>
        </w:rPr>
        <w:t>Other back office projects</w:t>
      </w:r>
      <w:r w:rsidR="005B10A0">
        <w:rPr>
          <w:rFonts w:asciiTheme="minorHAnsi" w:hAnsiTheme="minorHAnsi" w:cs="Calibri"/>
          <w:sz w:val="22"/>
          <w:szCs w:val="22"/>
        </w:rPr>
        <w:t xml:space="preserve"> </w:t>
      </w:r>
    </w:p>
    <w:p w14:paraId="4FBFCEBF" w14:textId="77777777" w:rsidR="005B10A0" w:rsidRPr="005B10A0" w:rsidRDefault="005B10A0" w:rsidP="005B10A0">
      <w:pPr>
        <w:pStyle w:val="ListParagraph"/>
        <w:rPr>
          <w:rFonts w:asciiTheme="minorHAnsi" w:hAnsiTheme="minorHAnsi" w:cs="Calibri"/>
          <w:b/>
          <w:sz w:val="22"/>
          <w:szCs w:val="22"/>
        </w:rPr>
      </w:pPr>
    </w:p>
    <w:p w14:paraId="2BEA1F4E" w14:textId="4491B9EA" w:rsidR="005B10A0" w:rsidRPr="005B10A0" w:rsidRDefault="005B10A0" w:rsidP="005B10A0">
      <w:pPr>
        <w:ind w:left="720"/>
        <w:jc w:val="both"/>
        <w:rPr>
          <w:rFonts w:asciiTheme="minorHAnsi" w:hAnsiTheme="minorHAnsi" w:cs="Calibri"/>
          <w:b/>
          <w:sz w:val="22"/>
          <w:szCs w:val="22"/>
        </w:rPr>
      </w:pPr>
      <w:r w:rsidRPr="005B10A0">
        <w:rPr>
          <w:rFonts w:asciiTheme="minorHAnsi" w:hAnsiTheme="minorHAnsi" w:cs="Calibri"/>
          <w:sz w:val="22"/>
          <w:szCs w:val="22"/>
        </w:rPr>
        <w:t xml:space="preserve">JW / AC to investigate the options for shared intranet </w:t>
      </w:r>
      <w:r w:rsidR="00DE266A">
        <w:rPr>
          <w:rFonts w:asciiTheme="minorHAnsi" w:hAnsiTheme="minorHAnsi" w:cs="Calibri"/>
          <w:sz w:val="22"/>
          <w:szCs w:val="22"/>
        </w:rPr>
        <w:t xml:space="preserve">(options include </w:t>
      </w:r>
      <w:proofErr w:type="spellStart"/>
      <w:r w:rsidR="00DE266A">
        <w:rPr>
          <w:rFonts w:asciiTheme="minorHAnsi" w:hAnsiTheme="minorHAnsi" w:cs="Calibri"/>
          <w:sz w:val="22"/>
          <w:szCs w:val="22"/>
        </w:rPr>
        <w:t>IntraDoc</w:t>
      </w:r>
      <w:proofErr w:type="spellEnd"/>
      <w:r w:rsidR="00DE266A">
        <w:rPr>
          <w:rFonts w:asciiTheme="minorHAnsi" w:hAnsiTheme="minorHAnsi" w:cs="Calibri"/>
          <w:sz w:val="22"/>
          <w:szCs w:val="22"/>
        </w:rPr>
        <w:t xml:space="preserve"> and Clarity)</w:t>
      </w:r>
      <w:r w:rsidR="00DE266A" w:rsidRPr="005B10A0">
        <w:rPr>
          <w:rFonts w:asciiTheme="minorHAnsi" w:hAnsiTheme="minorHAnsi" w:cs="Calibri"/>
          <w:sz w:val="22"/>
          <w:szCs w:val="22"/>
        </w:rPr>
        <w:t xml:space="preserve"> </w:t>
      </w:r>
      <w:r w:rsidR="00DE266A">
        <w:rPr>
          <w:rFonts w:asciiTheme="minorHAnsi" w:hAnsiTheme="minorHAnsi" w:cs="Calibri"/>
          <w:sz w:val="22"/>
          <w:szCs w:val="22"/>
        </w:rPr>
        <w:t xml:space="preserve">and digital dictation </w:t>
      </w:r>
      <w:r w:rsidRPr="005B10A0">
        <w:rPr>
          <w:rFonts w:asciiTheme="minorHAnsi" w:hAnsiTheme="minorHAnsi" w:cs="Calibri"/>
          <w:sz w:val="22"/>
          <w:szCs w:val="22"/>
        </w:rPr>
        <w:t>service</w:t>
      </w:r>
      <w:r w:rsidR="00DE266A">
        <w:rPr>
          <w:rFonts w:asciiTheme="minorHAnsi" w:hAnsiTheme="minorHAnsi" w:cs="Calibri"/>
          <w:sz w:val="22"/>
          <w:szCs w:val="22"/>
        </w:rPr>
        <w:t>s (</w:t>
      </w:r>
      <w:proofErr w:type="spellStart"/>
      <w:r w:rsidR="00DE266A">
        <w:rPr>
          <w:rFonts w:asciiTheme="minorHAnsi" w:hAnsiTheme="minorHAnsi" w:cs="Calibri"/>
          <w:sz w:val="22"/>
          <w:szCs w:val="22"/>
        </w:rPr>
        <w:t>Lexicom</w:t>
      </w:r>
      <w:proofErr w:type="spellEnd"/>
      <w:r w:rsidR="00DE266A">
        <w:rPr>
          <w:rFonts w:asciiTheme="minorHAnsi" w:hAnsiTheme="minorHAnsi" w:cs="Calibri"/>
          <w:sz w:val="22"/>
          <w:szCs w:val="22"/>
        </w:rPr>
        <w:t>)</w:t>
      </w:r>
      <w:r w:rsidR="00786C46">
        <w:rPr>
          <w:rFonts w:asciiTheme="minorHAnsi" w:hAnsiTheme="minorHAnsi" w:cs="Calibri"/>
          <w:sz w:val="22"/>
          <w:szCs w:val="22"/>
        </w:rPr>
        <w:t xml:space="preserve">. </w:t>
      </w:r>
      <w:r w:rsidRPr="005B10A0">
        <w:rPr>
          <w:rFonts w:asciiTheme="minorHAnsi" w:hAnsiTheme="minorHAnsi" w:cs="Calibri"/>
          <w:sz w:val="22"/>
          <w:szCs w:val="22"/>
        </w:rPr>
        <w:t xml:space="preserve">  </w:t>
      </w:r>
      <w:r w:rsidRPr="005B10A0">
        <w:rPr>
          <w:rFonts w:asciiTheme="minorHAnsi" w:hAnsiTheme="minorHAnsi" w:cs="Calibri"/>
          <w:b/>
          <w:sz w:val="22"/>
          <w:szCs w:val="22"/>
        </w:rPr>
        <w:t xml:space="preserve">Action JW, AC, JM </w:t>
      </w:r>
    </w:p>
    <w:p w14:paraId="36E2DE3E" w14:textId="77777777" w:rsidR="00645760" w:rsidRDefault="00645760" w:rsidP="00645760">
      <w:pPr>
        <w:jc w:val="both"/>
        <w:rPr>
          <w:rFonts w:asciiTheme="minorHAnsi" w:hAnsiTheme="minorHAnsi" w:cs="Calibri"/>
          <w:b/>
          <w:sz w:val="22"/>
          <w:szCs w:val="22"/>
        </w:rPr>
      </w:pPr>
    </w:p>
    <w:p w14:paraId="25962133" w14:textId="3413F83D" w:rsidR="00DE266A" w:rsidRPr="00DE266A" w:rsidRDefault="00DE266A" w:rsidP="00DE266A">
      <w:pPr>
        <w:ind w:left="720"/>
        <w:jc w:val="both"/>
        <w:rPr>
          <w:rFonts w:asciiTheme="minorHAnsi" w:hAnsiTheme="minorHAnsi" w:cs="Calibri"/>
          <w:sz w:val="22"/>
          <w:szCs w:val="22"/>
        </w:rPr>
      </w:pPr>
      <w:r w:rsidRPr="00DE266A">
        <w:rPr>
          <w:rFonts w:asciiTheme="minorHAnsi" w:hAnsiTheme="minorHAnsi" w:cs="Calibri"/>
          <w:sz w:val="22"/>
          <w:szCs w:val="22"/>
        </w:rPr>
        <w:t>Anuj also advised the Board on the helpful ‘Practice Index’ web site.</w:t>
      </w:r>
    </w:p>
    <w:p w14:paraId="3B1E8240" w14:textId="77777777" w:rsidR="00DE266A" w:rsidRPr="00645760" w:rsidRDefault="00DE266A" w:rsidP="00DE266A">
      <w:pPr>
        <w:ind w:left="720"/>
        <w:jc w:val="both"/>
        <w:rPr>
          <w:rFonts w:asciiTheme="minorHAnsi" w:hAnsiTheme="minorHAnsi" w:cs="Calibri"/>
          <w:b/>
          <w:sz w:val="22"/>
          <w:szCs w:val="22"/>
        </w:rPr>
      </w:pPr>
    </w:p>
    <w:p w14:paraId="441104E7" w14:textId="02FAF351" w:rsidR="007F2BAD" w:rsidRDefault="007F2BAD" w:rsidP="003258E8">
      <w:pPr>
        <w:pStyle w:val="ListParagraph"/>
        <w:numPr>
          <w:ilvl w:val="0"/>
          <w:numId w:val="3"/>
        </w:numPr>
        <w:jc w:val="both"/>
        <w:rPr>
          <w:rFonts w:asciiTheme="minorHAnsi" w:hAnsiTheme="minorHAnsi" w:cs="Calibri"/>
          <w:b/>
          <w:sz w:val="22"/>
          <w:szCs w:val="22"/>
        </w:rPr>
      </w:pPr>
      <w:r w:rsidRPr="007F2BAD">
        <w:rPr>
          <w:rFonts w:asciiTheme="minorHAnsi" w:hAnsiTheme="minorHAnsi" w:cs="Calibri"/>
          <w:b/>
          <w:sz w:val="22"/>
          <w:szCs w:val="22"/>
        </w:rPr>
        <w:t>Urgent Care Procurement</w:t>
      </w:r>
    </w:p>
    <w:p w14:paraId="0831FCE1" w14:textId="77777777" w:rsidR="00CD589B" w:rsidRDefault="00CD589B" w:rsidP="00CD589B">
      <w:pPr>
        <w:jc w:val="both"/>
        <w:rPr>
          <w:rFonts w:asciiTheme="minorHAnsi" w:hAnsiTheme="minorHAnsi" w:cs="Calibri"/>
          <w:b/>
          <w:sz w:val="22"/>
          <w:szCs w:val="22"/>
        </w:rPr>
      </w:pPr>
    </w:p>
    <w:p w14:paraId="76361889" w14:textId="14583423" w:rsidR="00AF5D2E" w:rsidRPr="00AF5D2E" w:rsidRDefault="00AF5D2E" w:rsidP="003258E8">
      <w:pPr>
        <w:pStyle w:val="ListParagraph"/>
        <w:widowControl w:val="0"/>
        <w:numPr>
          <w:ilvl w:val="0"/>
          <w:numId w:val="7"/>
        </w:numPr>
        <w:tabs>
          <w:tab w:val="left" w:pos="220"/>
          <w:tab w:val="left" w:pos="720"/>
        </w:tabs>
        <w:autoSpaceDE w:val="0"/>
        <w:autoSpaceDN w:val="0"/>
        <w:adjustRightInd w:val="0"/>
        <w:spacing w:line="276" w:lineRule="auto"/>
        <w:rPr>
          <w:rFonts w:cs="Arial"/>
          <w:i/>
          <w:sz w:val="22"/>
          <w:szCs w:val="22"/>
        </w:rPr>
      </w:pPr>
      <w:r>
        <w:rPr>
          <w:rFonts w:cs="Arial"/>
          <w:sz w:val="22"/>
          <w:szCs w:val="22"/>
        </w:rPr>
        <w:t>The procurement process is likely to be delayed to allow for public consultation on the proposed specification.  Start date could be October 2018 but we should continue to plan on the basis of an April 2018 start.</w:t>
      </w:r>
    </w:p>
    <w:p w14:paraId="7073022C" w14:textId="2E828B4B" w:rsidR="00AF5D2E" w:rsidRPr="00AF5D2E" w:rsidRDefault="00AF5D2E" w:rsidP="003258E8">
      <w:pPr>
        <w:pStyle w:val="ListParagraph"/>
        <w:widowControl w:val="0"/>
        <w:numPr>
          <w:ilvl w:val="0"/>
          <w:numId w:val="7"/>
        </w:numPr>
        <w:tabs>
          <w:tab w:val="left" w:pos="220"/>
          <w:tab w:val="left" w:pos="720"/>
        </w:tabs>
        <w:autoSpaceDE w:val="0"/>
        <w:autoSpaceDN w:val="0"/>
        <w:adjustRightInd w:val="0"/>
        <w:spacing w:line="276" w:lineRule="auto"/>
        <w:rPr>
          <w:rFonts w:cs="Arial"/>
          <w:b/>
          <w:i/>
          <w:sz w:val="22"/>
          <w:szCs w:val="22"/>
        </w:rPr>
      </w:pPr>
      <w:r>
        <w:rPr>
          <w:rFonts w:cs="Arial"/>
          <w:sz w:val="22"/>
          <w:szCs w:val="22"/>
        </w:rPr>
        <w:t xml:space="preserve">RB &amp; JW had a positive meeting with </w:t>
      </w:r>
      <w:proofErr w:type="spellStart"/>
      <w:r>
        <w:rPr>
          <w:rFonts w:cs="Arial"/>
          <w:sz w:val="22"/>
          <w:szCs w:val="22"/>
        </w:rPr>
        <w:t>Vocare</w:t>
      </w:r>
      <w:proofErr w:type="spellEnd"/>
      <w:r>
        <w:rPr>
          <w:rFonts w:cs="Arial"/>
          <w:sz w:val="22"/>
          <w:szCs w:val="22"/>
        </w:rPr>
        <w:t xml:space="preserve"> who will be bidding for this contract.  We agreed that we should work together ahead of the procurement process on the basis that </w:t>
      </w:r>
      <w:proofErr w:type="spellStart"/>
      <w:r>
        <w:rPr>
          <w:rFonts w:cs="Arial"/>
          <w:sz w:val="22"/>
          <w:szCs w:val="22"/>
        </w:rPr>
        <w:t>Vocare</w:t>
      </w:r>
      <w:proofErr w:type="spellEnd"/>
      <w:r>
        <w:rPr>
          <w:rFonts w:cs="Arial"/>
          <w:sz w:val="22"/>
          <w:szCs w:val="22"/>
        </w:rPr>
        <w:t xml:space="preserve"> are the incumbent provider and we could pilot new ways of working.  It was agreed to follow up with </w:t>
      </w:r>
      <w:proofErr w:type="spellStart"/>
      <w:r>
        <w:rPr>
          <w:rFonts w:cs="Arial"/>
          <w:sz w:val="22"/>
          <w:szCs w:val="22"/>
        </w:rPr>
        <w:t>Vocare</w:t>
      </w:r>
      <w:proofErr w:type="spellEnd"/>
      <w:r>
        <w:rPr>
          <w:rFonts w:cs="Arial"/>
          <w:sz w:val="22"/>
          <w:szCs w:val="22"/>
        </w:rPr>
        <w:t xml:space="preserve"> after the PLT meeting on 20</w:t>
      </w:r>
      <w:r w:rsidRPr="00AF5D2E">
        <w:rPr>
          <w:rFonts w:cs="Arial"/>
          <w:sz w:val="22"/>
          <w:szCs w:val="22"/>
          <w:vertAlign w:val="superscript"/>
        </w:rPr>
        <w:t>th</w:t>
      </w:r>
      <w:r>
        <w:rPr>
          <w:rFonts w:cs="Arial"/>
          <w:sz w:val="22"/>
          <w:szCs w:val="22"/>
        </w:rPr>
        <w:t xml:space="preserve"> June 2017.  </w:t>
      </w:r>
      <w:r w:rsidRPr="00AF5D2E">
        <w:rPr>
          <w:rFonts w:cs="Arial"/>
          <w:b/>
          <w:sz w:val="22"/>
          <w:szCs w:val="22"/>
        </w:rPr>
        <w:t>Action RB / JW.</w:t>
      </w:r>
    </w:p>
    <w:p w14:paraId="0EAE4875" w14:textId="37E6DB94" w:rsidR="00CD589B" w:rsidRPr="00B555D2" w:rsidRDefault="00CD589B" w:rsidP="003258E8">
      <w:pPr>
        <w:pStyle w:val="ListParagraph"/>
        <w:widowControl w:val="0"/>
        <w:numPr>
          <w:ilvl w:val="0"/>
          <w:numId w:val="7"/>
        </w:numPr>
        <w:tabs>
          <w:tab w:val="left" w:pos="220"/>
          <w:tab w:val="left" w:pos="720"/>
        </w:tabs>
        <w:autoSpaceDE w:val="0"/>
        <w:autoSpaceDN w:val="0"/>
        <w:adjustRightInd w:val="0"/>
        <w:spacing w:line="276" w:lineRule="auto"/>
        <w:rPr>
          <w:rFonts w:cs="Arial"/>
          <w:i/>
          <w:sz w:val="22"/>
          <w:szCs w:val="22"/>
        </w:rPr>
      </w:pPr>
      <w:r>
        <w:rPr>
          <w:rFonts w:cs="Arial"/>
          <w:sz w:val="22"/>
          <w:szCs w:val="22"/>
        </w:rPr>
        <w:t xml:space="preserve">Gareth and James </w:t>
      </w:r>
      <w:r w:rsidR="00AF5D2E">
        <w:rPr>
          <w:rFonts w:cs="Arial"/>
          <w:sz w:val="22"/>
          <w:szCs w:val="22"/>
        </w:rPr>
        <w:t xml:space="preserve">will arrange a follow up session with </w:t>
      </w:r>
      <w:proofErr w:type="spellStart"/>
      <w:r w:rsidR="00AF5D2E">
        <w:rPr>
          <w:rFonts w:cs="Arial"/>
          <w:sz w:val="22"/>
          <w:szCs w:val="22"/>
        </w:rPr>
        <w:t>DHU</w:t>
      </w:r>
      <w:r>
        <w:rPr>
          <w:rFonts w:cs="Arial"/>
          <w:sz w:val="22"/>
          <w:szCs w:val="22"/>
        </w:rPr>
        <w:t>who</w:t>
      </w:r>
      <w:proofErr w:type="spellEnd"/>
      <w:r>
        <w:rPr>
          <w:rFonts w:cs="Arial"/>
          <w:sz w:val="22"/>
          <w:szCs w:val="22"/>
        </w:rPr>
        <w:t xml:space="preserve"> are keen to partner with the Federation on a similar basis to that employed in the West </w:t>
      </w:r>
      <w:proofErr w:type="spellStart"/>
      <w:r w:rsidR="00AF5D2E">
        <w:rPr>
          <w:rFonts w:cs="Arial"/>
          <w:sz w:val="22"/>
          <w:szCs w:val="22"/>
        </w:rPr>
        <w:t>Leics</w:t>
      </w:r>
      <w:proofErr w:type="spellEnd"/>
      <w:r w:rsidR="00AF5D2E">
        <w:rPr>
          <w:rFonts w:cs="Arial"/>
          <w:sz w:val="22"/>
          <w:szCs w:val="22"/>
        </w:rPr>
        <w:t xml:space="preserve"> urgent care </w:t>
      </w:r>
      <w:proofErr w:type="spellStart"/>
      <w:r w:rsidR="00AF5D2E">
        <w:rPr>
          <w:rFonts w:cs="Arial"/>
          <w:sz w:val="22"/>
          <w:szCs w:val="22"/>
        </w:rPr>
        <w:t>centres</w:t>
      </w:r>
      <w:proofErr w:type="spellEnd"/>
      <w:r w:rsidR="00AF5D2E">
        <w:rPr>
          <w:rFonts w:cs="Arial"/>
          <w:sz w:val="22"/>
          <w:szCs w:val="22"/>
        </w:rPr>
        <w:t xml:space="preserve">. </w:t>
      </w:r>
      <w:r>
        <w:rPr>
          <w:rFonts w:cs="Arial"/>
          <w:sz w:val="22"/>
          <w:szCs w:val="22"/>
        </w:rPr>
        <w:t xml:space="preserve">  </w:t>
      </w:r>
      <w:r w:rsidRPr="00F6458E">
        <w:rPr>
          <w:rFonts w:cs="Arial"/>
          <w:b/>
          <w:i/>
          <w:sz w:val="22"/>
          <w:szCs w:val="22"/>
        </w:rPr>
        <w:t>Action JW/GC</w:t>
      </w:r>
      <w:r w:rsidR="007236A9">
        <w:rPr>
          <w:rFonts w:cs="Arial"/>
          <w:b/>
          <w:i/>
          <w:sz w:val="22"/>
          <w:szCs w:val="22"/>
        </w:rPr>
        <w:t>.</w:t>
      </w:r>
    </w:p>
    <w:p w14:paraId="5BB4E871" w14:textId="70EBD6B0" w:rsidR="00CD589B" w:rsidRPr="00206389" w:rsidRDefault="00CD589B" w:rsidP="003258E8">
      <w:pPr>
        <w:pStyle w:val="ListParagraph"/>
        <w:widowControl w:val="0"/>
        <w:numPr>
          <w:ilvl w:val="0"/>
          <w:numId w:val="7"/>
        </w:numPr>
        <w:tabs>
          <w:tab w:val="left" w:pos="220"/>
          <w:tab w:val="left" w:pos="720"/>
        </w:tabs>
        <w:autoSpaceDE w:val="0"/>
        <w:autoSpaceDN w:val="0"/>
        <w:adjustRightInd w:val="0"/>
        <w:spacing w:line="276" w:lineRule="auto"/>
        <w:rPr>
          <w:rFonts w:cs="Arial"/>
          <w:i/>
          <w:sz w:val="22"/>
          <w:szCs w:val="22"/>
        </w:rPr>
      </w:pPr>
      <w:r w:rsidRPr="00206389">
        <w:rPr>
          <w:rFonts w:cs="Arial"/>
          <w:sz w:val="22"/>
          <w:szCs w:val="22"/>
        </w:rPr>
        <w:t xml:space="preserve">The Board </w:t>
      </w:r>
      <w:r w:rsidR="00206389" w:rsidRPr="00206389">
        <w:rPr>
          <w:rFonts w:cs="Arial"/>
          <w:sz w:val="22"/>
          <w:szCs w:val="22"/>
        </w:rPr>
        <w:t xml:space="preserve">decided to suspend a decision </w:t>
      </w:r>
      <w:r w:rsidR="00206389">
        <w:rPr>
          <w:rFonts w:cs="Arial"/>
          <w:sz w:val="22"/>
          <w:szCs w:val="22"/>
        </w:rPr>
        <w:t>regarding the possibility of selecting one partner to work with on an exclusive basis.</w:t>
      </w:r>
    </w:p>
    <w:p w14:paraId="5A9BDA95" w14:textId="77777777" w:rsidR="00CD589B" w:rsidRPr="00CD589B" w:rsidRDefault="00CD589B" w:rsidP="00CD589B">
      <w:pPr>
        <w:ind w:left="720"/>
        <w:jc w:val="both"/>
        <w:rPr>
          <w:rFonts w:asciiTheme="minorHAnsi" w:hAnsiTheme="minorHAnsi" w:cs="Calibri"/>
          <w:b/>
          <w:sz w:val="22"/>
          <w:szCs w:val="22"/>
        </w:rPr>
      </w:pPr>
    </w:p>
    <w:p w14:paraId="0E530742" w14:textId="3C3E2A75" w:rsidR="00AA4288" w:rsidRDefault="00AA4288" w:rsidP="003258E8">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t>Financial update</w:t>
      </w:r>
    </w:p>
    <w:p w14:paraId="5D0D9E2E" w14:textId="77777777" w:rsidR="00D82F14" w:rsidRDefault="00D82F14" w:rsidP="00D82F14">
      <w:pPr>
        <w:jc w:val="both"/>
        <w:rPr>
          <w:rFonts w:asciiTheme="minorHAnsi" w:hAnsiTheme="minorHAnsi" w:cs="Calibri"/>
          <w:b/>
          <w:sz w:val="22"/>
          <w:szCs w:val="22"/>
        </w:rPr>
      </w:pPr>
    </w:p>
    <w:p w14:paraId="65C8ED4E" w14:textId="5E55E02E" w:rsidR="003258E8" w:rsidRPr="003258E8" w:rsidRDefault="003258E8" w:rsidP="003258E8">
      <w:pPr>
        <w:pStyle w:val="ListParagraph"/>
        <w:numPr>
          <w:ilvl w:val="1"/>
          <w:numId w:val="3"/>
        </w:numPr>
        <w:rPr>
          <w:rFonts w:eastAsia="Times New Roman"/>
          <w:b/>
          <w:color w:val="000000"/>
          <w:sz w:val="22"/>
          <w:szCs w:val="22"/>
          <w:lang w:eastAsia="en-GB"/>
        </w:rPr>
      </w:pPr>
      <w:proofErr w:type="gramStart"/>
      <w:r w:rsidRPr="003258E8">
        <w:rPr>
          <w:rFonts w:eastAsia="Times New Roman"/>
          <w:b/>
          <w:color w:val="000000"/>
          <w:sz w:val="22"/>
          <w:szCs w:val="22"/>
          <w:lang w:eastAsia="en-GB"/>
        </w:rPr>
        <w:t xml:space="preserve">VAT </w:t>
      </w:r>
      <w:r>
        <w:rPr>
          <w:rFonts w:eastAsia="Times New Roman"/>
          <w:b/>
          <w:color w:val="000000"/>
          <w:sz w:val="22"/>
          <w:szCs w:val="22"/>
          <w:lang w:eastAsia="en-GB"/>
        </w:rPr>
        <w:t xml:space="preserve"> -</w:t>
      </w:r>
      <w:proofErr w:type="gramEnd"/>
      <w:r>
        <w:rPr>
          <w:rFonts w:eastAsia="Times New Roman"/>
          <w:b/>
          <w:color w:val="000000"/>
          <w:sz w:val="22"/>
          <w:szCs w:val="22"/>
          <w:lang w:eastAsia="en-GB"/>
        </w:rPr>
        <w:t xml:space="preserve"> </w:t>
      </w:r>
      <w:r w:rsidRPr="003258E8">
        <w:rPr>
          <w:rFonts w:eastAsia="Times New Roman"/>
          <w:color w:val="000000"/>
          <w:sz w:val="22"/>
          <w:szCs w:val="22"/>
          <w:lang w:eastAsia="en-GB"/>
        </w:rPr>
        <w:t>Income generated by the Federation may be standard rated </w:t>
      </w:r>
      <w:proofErr w:type="spellStart"/>
      <w:r w:rsidRPr="003258E8">
        <w:rPr>
          <w:rFonts w:eastAsia="Times New Roman"/>
          <w:color w:val="000000"/>
          <w:sz w:val="22"/>
          <w:szCs w:val="22"/>
          <w:lang w:eastAsia="en-GB"/>
        </w:rPr>
        <w:t>VATable</w:t>
      </w:r>
      <w:proofErr w:type="spellEnd"/>
      <w:r w:rsidRPr="003258E8">
        <w:rPr>
          <w:rFonts w:eastAsia="Times New Roman"/>
          <w:color w:val="000000"/>
          <w:sz w:val="22"/>
          <w:szCs w:val="22"/>
          <w:lang w:eastAsia="en-GB"/>
        </w:rPr>
        <w:t xml:space="preserve"> income.   A paper was tabled outlining the advice from the Federation’s accountants.  </w:t>
      </w:r>
    </w:p>
    <w:p w14:paraId="2C6B6490" w14:textId="77777777" w:rsidR="003258E8" w:rsidRDefault="003258E8" w:rsidP="003258E8">
      <w:pPr>
        <w:ind w:left="720"/>
        <w:rPr>
          <w:rFonts w:eastAsia="Times New Roman"/>
          <w:color w:val="000000"/>
          <w:sz w:val="22"/>
          <w:szCs w:val="22"/>
          <w:lang w:eastAsia="en-GB"/>
        </w:rPr>
      </w:pPr>
    </w:p>
    <w:p w14:paraId="437F2552" w14:textId="29CEFB2B" w:rsidR="003258E8" w:rsidRPr="003258E8" w:rsidRDefault="003258E8" w:rsidP="00210636">
      <w:pPr>
        <w:ind w:left="1080"/>
        <w:rPr>
          <w:rFonts w:eastAsia="Times New Roman"/>
          <w:color w:val="000000"/>
          <w:sz w:val="22"/>
          <w:szCs w:val="22"/>
          <w:lang w:eastAsia="en-GB"/>
        </w:rPr>
      </w:pPr>
      <w:r>
        <w:rPr>
          <w:rFonts w:eastAsia="Times New Roman"/>
          <w:color w:val="000000"/>
          <w:sz w:val="22"/>
          <w:szCs w:val="22"/>
          <w:lang w:eastAsia="en-GB"/>
        </w:rPr>
        <w:t xml:space="preserve">We are advised that </w:t>
      </w:r>
      <w:r w:rsidRPr="003258E8">
        <w:rPr>
          <w:rFonts w:eastAsia="Times New Roman"/>
          <w:color w:val="000000"/>
          <w:sz w:val="22"/>
          <w:szCs w:val="22"/>
          <w:lang w:eastAsia="en-GB"/>
        </w:rPr>
        <w:t>the contract</w:t>
      </w:r>
      <w:r>
        <w:rPr>
          <w:rFonts w:eastAsia="Times New Roman"/>
          <w:color w:val="000000"/>
          <w:sz w:val="22"/>
          <w:szCs w:val="22"/>
          <w:lang w:eastAsia="en-GB"/>
        </w:rPr>
        <w:t>s</w:t>
      </w:r>
      <w:r w:rsidRPr="003258E8">
        <w:rPr>
          <w:rFonts w:eastAsia="Times New Roman"/>
          <w:color w:val="000000"/>
          <w:sz w:val="22"/>
          <w:szCs w:val="22"/>
          <w:lang w:eastAsia="en-GB"/>
        </w:rPr>
        <w:t xml:space="preserve"> with the Practices should be 'back-to-back', with the full 100% being remitted to the Practices, and a se</w:t>
      </w:r>
      <w:r>
        <w:rPr>
          <w:rFonts w:eastAsia="Times New Roman"/>
          <w:color w:val="000000"/>
          <w:sz w:val="22"/>
          <w:szCs w:val="22"/>
          <w:lang w:eastAsia="en-GB"/>
        </w:rPr>
        <w:t>parate invoice issued for any</w:t>
      </w:r>
      <w:r w:rsidRPr="003258E8">
        <w:rPr>
          <w:rFonts w:eastAsia="Times New Roman"/>
          <w:color w:val="000000"/>
          <w:sz w:val="22"/>
          <w:szCs w:val="22"/>
          <w:lang w:eastAsia="en-GB"/>
        </w:rPr>
        <w:t xml:space="preserve"> administration charge</w:t>
      </w:r>
      <w:r>
        <w:rPr>
          <w:rFonts w:eastAsia="Times New Roman"/>
          <w:color w:val="000000"/>
          <w:sz w:val="22"/>
          <w:szCs w:val="22"/>
          <w:lang w:eastAsia="en-GB"/>
        </w:rPr>
        <w:t>s</w:t>
      </w:r>
      <w:r w:rsidRPr="003258E8">
        <w:rPr>
          <w:rFonts w:eastAsia="Times New Roman"/>
          <w:color w:val="000000"/>
          <w:sz w:val="22"/>
          <w:szCs w:val="22"/>
          <w:lang w:eastAsia="en-GB"/>
        </w:rPr>
        <w:t>.  In this way, on</w:t>
      </w:r>
      <w:r>
        <w:rPr>
          <w:rFonts w:eastAsia="Times New Roman"/>
          <w:color w:val="000000"/>
          <w:sz w:val="22"/>
          <w:szCs w:val="22"/>
          <w:lang w:eastAsia="en-GB"/>
        </w:rPr>
        <w:t xml:space="preserve">ly the </w:t>
      </w:r>
      <w:r w:rsidRPr="003258E8">
        <w:rPr>
          <w:rFonts w:eastAsia="Times New Roman"/>
          <w:color w:val="000000"/>
          <w:sz w:val="22"/>
          <w:szCs w:val="22"/>
          <w:lang w:eastAsia="en-GB"/>
        </w:rPr>
        <w:t>administration charge would form part of the</w:t>
      </w:r>
      <w:r>
        <w:rPr>
          <w:rFonts w:eastAsia="Times New Roman"/>
          <w:color w:val="000000"/>
          <w:sz w:val="22"/>
          <w:szCs w:val="22"/>
          <w:lang w:eastAsia="en-GB"/>
        </w:rPr>
        <w:t xml:space="preserve"> potential </w:t>
      </w:r>
      <w:proofErr w:type="spellStart"/>
      <w:r>
        <w:rPr>
          <w:rFonts w:eastAsia="Times New Roman"/>
          <w:color w:val="000000"/>
          <w:sz w:val="22"/>
          <w:szCs w:val="22"/>
          <w:lang w:eastAsia="en-GB"/>
        </w:rPr>
        <w:t>VATable</w:t>
      </w:r>
      <w:proofErr w:type="spellEnd"/>
      <w:r>
        <w:rPr>
          <w:rFonts w:eastAsia="Times New Roman"/>
          <w:color w:val="000000"/>
          <w:sz w:val="22"/>
          <w:szCs w:val="22"/>
          <w:lang w:eastAsia="en-GB"/>
        </w:rPr>
        <w:t xml:space="preserve"> element.</w:t>
      </w:r>
    </w:p>
    <w:p w14:paraId="7FC781D1" w14:textId="77777777" w:rsidR="003258E8" w:rsidRPr="003258E8" w:rsidRDefault="003258E8" w:rsidP="003258E8">
      <w:pPr>
        <w:ind w:left="720"/>
        <w:rPr>
          <w:rFonts w:eastAsia="Times New Roman"/>
          <w:color w:val="000000"/>
          <w:sz w:val="22"/>
          <w:szCs w:val="22"/>
          <w:lang w:eastAsia="en-GB"/>
        </w:rPr>
      </w:pPr>
    </w:p>
    <w:p w14:paraId="0E961917" w14:textId="29950AD7" w:rsidR="003258E8" w:rsidRPr="00D80B1D" w:rsidRDefault="003258E8" w:rsidP="003258E8">
      <w:pPr>
        <w:pStyle w:val="ListParagraph"/>
        <w:numPr>
          <w:ilvl w:val="1"/>
          <w:numId w:val="3"/>
        </w:numPr>
        <w:rPr>
          <w:rFonts w:eastAsia="Times New Roman"/>
          <w:b/>
          <w:color w:val="000000"/>
          <w:sz w:val="22"/>
          <w:szCs w:val="22"/>
          <w:lang w:eastAsia="en-GB"/>
        </w:rPr>
      </w:pPr>
      <w:r w:rsidRPr="003258E8">
        <w:rPr>
          <w:rFonts w:eastAsia="Times New Roman"/>
          <w:b/>
          <w:color w:val="000000"/>
          <w:sz w:val="22"/>
          <w:szCs w:val="22"/>
          <w:lang w:eastAsia="en-GB"/>
        </w:rPr>
        <w:t xml:space="preserve">IR35 </w:t>
      </w:r>
      <w:r>
        <w:rPr>
          <w:rFonts w:eastAsia="Times New Roman"/>
          <w:b/>
          <w:color w:val="000000"/>
          <w:sz w:val="22"/>
          <w:szCs w:val="22"/>
          <w:lang w:eastAsia="en-GB"/>
        </w:rPr>
        <w:t xml:space="preserve">– </w:t>
      </w:r>
      <w:r>
        <w:rPr>
          <w:rFonts w:eastAsia="Times New Roman"/>
          <w:color w:val="000000"/>
          <w:sz w:val="22"/>
          <w:szCs w:val="22"/>
          <w:lang w:eastAsia="en-GB"/>
        </w:rPr>
        <w:t>our accountants have confirmed that IR35 does not apply to GP Federations.</w:t>
      </w:r>
    </w:p>
    <w:p w14:paraId="179BBB63" w14:textId="77777777" w:rsidR="00D80B1D" w:rsidRPr="00D80B1D" w:rsidRDefault="00D80B1D" w:rsidP="00D80B1D">
      <w:pPr>
        <w:pStyle w:val="ListParagraph"/>
        <w:ind w:left="1080"/>
        <w:rPr>
          <w:rFonts w:eastAsia="Times New Roman"/>
          <w:b/>
          <w:color w:val="000000"/>
          <w:sz w:val="22"/>
          <w:szCs w:val="22"/>
          <w:lang w:eastAsia="en-GB"/>
        </w:rPr>
      </w:pPr>
    </w:p>
    <w:p w14:paraId="2C00CC92" w14:textId="002D59D7" w:rsidR="003258E8" w:rsidRDefault="003258E8" w:rsidP="00D80B1D">
      <w:pPr>
        <w:pStyle w:val="ListParagraph"/>
        <w:numPr>
          <w:ilvl w:val="1"/>
          <w:numId w:val="3"/>
        </w:numPr>
        <w:rPr>
          <w:rFonts w:eastAsia="Times New Roman"/>
          <w:b/>
          <w:color w:val="000000"/>
          <w:sz w:val="22"/>
          <w:szCs w:val="22"/>
          <w:lang w:eastAsia="en-GB"/>
        </w:rPr>
      </w:pPr>
      <w:proofErr w:type="gramStart"/>
      <w:r w:rsidRPr="00D80B1D">
        <w:rPr>
          <w:rFonts w:eastAsia="Times New Roman"/>
          <w:b/>
          <w:color w:val="000000"/>
          <w:sz w:val="22"/>
          <w:szCs w:val="22"/>
          <w:lang w:eastAsia="en-GB"/>
        </w:rPr>
        <w:t>Directors</w:t>
      </w:r>
      <w:proofErr w:type="gramEnd"/>
      <w:r w:rsidRPr="00D80B1D">
        <w:rPr>
          <w:rFonts w:eastAsia="Times New Roman"/>
          <w:b/>
          <w:color w:val="000000"/>
          <w:sz w:val="22"/>
          <w:szCs w:val="22"/>
          <w:lang w:eastAsia="en-GB"/>
        </w:rPr>
        <w:t xml:space="preserve"> costs –</w:t>
      </w:r>
      <w:r w:rsidRPr="00D80B1D">
        <w:rPr>
          <w:rFonts w:eastAsia="Times New Roman"/>
          <w:color w:val="000000"/>
          <w:sz w:val="22"/>
          <w:szCs w:val="22"/>
          <w:lang w:eastAsia="en-GB"/>
        </w:rPr>
        <w:t xml:space="preserve"> It is suggested that directors should be paid through the payroll for their regular attendance at Board meetings.   Any other work claimed could potentially be billed by the Board member's Practice.</w:t>
      </w:r>
      <w:r w:rsidR="00D80B1D">
        <w:rPr>
          <w:rFonts w:eastAsia="Times New Roman"/>
          <w:color w:val="000000"/>
          <w:sz w:val="22"/>
          <w:szCs w:val="22"/>
          <w:lang w:eastAsia="en-GB"/>
        </w:rPr>
        <w:t xml:space="preserve">  </w:t>
      </w:r>
      <w:r w:rsidR="00D80B1D" w:rsidRPr="00D80B1D">
        <w:rPr>
          <w:rFonts w:eastAsia="Times New Roman"/>
          <w:b/>
          <w:color w:val="000000"/>
          <w:sz w:val="22"/>
          <w:szCs w:val="22"/>
          <w:u w:val="single"/>
          <w:lang w:eastAsia="en-GB"/>
        </w:rPr>
        <w:t>Post meeting note</w:t>
      </w:r>
      <w:proofErr w:type="gramStart"/>
      <w:r w:rsidR="00D80B1D" w:rsidRPr="00D80B1D">
        <w:rPr>
          <w:rFonts w:eastAsia="Times New Roman"/>
          <w:b/>
          <w:color w:val="000000"/>
          <w:sz w:val="22"/>
          <w:szCs w:val="22"/>
          <w:u w:val="single"/>
          <w:lang w:eastAsia="en-GB"/>
        </w:rPr>
        <w:t>;</w:t>
      </w:r>
      <w:r w:rsidR="00D80B1D">
        <w:rPr>
          <w:rFonts w:eastAsia="Times New Roman"/>
          <w:b/>
          <w:color w:val="000000"/>
          <w:sz w:val="22"/>
          <w:szCs w:val="22"/>
          <w:lang w:eastAsia="en-GB"/>
        </w:rPr>
        <w:t xml:space="preserve">  JW</w:t>
      </w:r>
      <w:proofErr w:type="gramEnd"/>
      <w:r w:rsidR="00D80B1D">
        <w:rPr>
          <w:rFonts w:eastAsia="Times New Roman"/>
          <w:b/>
          <w:color w:val="000000"/>
          <w:sz w:val="22"/>
          <w:szCs w:val="22"/>
          <w:lang w:eastAsia="en-GB"/>
        </w:rPr>
        <w:t>/HP to check this proposal.</w:t>
      </w:r>
    </w:p>
    <w:p w14:paraId="7E9DD796" w14:textId="77777777" w:rsidR="00210636" w:rsidRPr="00210636" w:rsidRDefault="00210636" w:rsidP="00210636">
      <w:pPr>
        <w:pStyle w:val="ListParagraph"/>
        <w:rPr>
          <w:rFonts w:eastAsia="Times New Roman"/>
          <w:b/>
          <w:color w:val="000000"/>
          <w:sz w:val="22"/>
          <w:szCs w:val="22"/>
          <w:lang w:eastAsia="en-GB"/>
        </w:rPr>
      </w:pPr>
    </w:p>
    <w:p w14:paraId="0668D41C" w14:textId="48A913EB" w:rsidR="00210636" w:rsidRPr="00D80B1D" w:rsidRDefault="00210636" w:rsidP="00D80B1D">
      <w:pPr>
        <w:pStyle w:val="ListParagraph"/>
        <w:numPr>
          <w:ilvl w:val="1"/>
          <w:numId w:val="3"/>
        </w:numPr>
        <w:rPr>
          <w:rFonts w:eastAsia="Times New Roman"/>
          <w:b/>
          <w:color w:val="000000"/>
          <w:sz w:val="22"/>
          <w:szCs w:val="22"/>
          <w:lang w:eastAsia="en-GB"/>
        </w:rPr>
      </w:pPr>
      <w:r>
        <w:rPr>
          <w:rFonts w:eastAsia="Times New Roman"/>
          <w:b/>
          <w:color w:val="000000"/>
          <w:sz w:val="22"/>
          <w:szCs w:val="22"/>
          <w:lang w:eastAsia="en-GB"/>
        </w:rPr>
        <w:t xml:space="preserve">FY17/18 update – </w:t>
      </w:r>
      <w:r>
        <w:rPr>
          <w:rFonts w:eastAsia="Times New Roman"/>
          <w:color w:val="000000"/>
          <w:sz w:val="22"/>
          <w:szCs w:val="22"/>
          <w:lang w:eastAsia="en-GB"/>
        </w:rPr>
        <w:t>the Board reviewed the financial update for the year to date.</w:t>
      </w:r>
    </w:p>
    <w:p w14:paraId="37EFADEF" w14:textId="57FBDE25" w:rsidR="00AA4288" w:rsidRPr="00AA4288" w:rsidRDefault="00AA4288" w:rsidP="00A679DF">
      <w:pPr>
        <w:pStyle w:val="ListParagraph"/>
        <w:ind w:left="1080"/>
        <w:jc w:val="both"/>
        <w:rPr>
          <w:rFonts w:asciiTheme="minorHAnsi" w:hAnsiTheme="minorHAnsi" w:cs="Calibri"/>
          <w:b/>
          <w:sz w:val="22"/>
          <w:szCs w:val="22"/>
        </w:rPr>
      </w:pPr>
    </w:p>
    <w:p w14:paraId="797C9A73" w14:textId="218B92DB" w:rsidR="00AA4288" w:rsidRDefault="00AA4288" w:rsidP="003258E8">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t>Communications update</w:t>
      </w:r>
    </w:p>
    <w:p w14:paraId="3C16312A" w14:textId="26C389B4" w:rsidR="00215499" w:rsidRDefault="00215499" w:rsidP="00DA21CD">
      <w:pPr>
        <w:pStyle w:val="ListParagraph"/>
        <w:ind w:left="1080"/>
        <w:jc w:val="both"/>
        <w:rPr>
          <w:rFonts w:asciiTheme="minorHAnsi" w:hAnsiTheme="minorHAnsi" w:cs="Calibri"/>
          <w:sz w:val="22"/>
          <w:szCs w:val="22"/>
        </w:rPr>
      </w:pPr>
    </w:p>
    <w:p w14:paraId="66CBFE5F" w14:textId="5C1FE4A4" w:rsidR="00215499" w:rsidRPr="00E51445" w:rsidRDefault="00E51445" w:rsidP="003258E8">
      <w:pPr>
        <w:pStyle w:val="ListParagraph"/>
        <w:numPr>
          <w:ilvl w:val="0"/>
          <w:numId w:val="4"/>
        </w:numPr>
        <w:jc w:val="both"/>
        <w:rPr>
          <w:rFonts w:asciiTheme="minorHAnsi" w:hAnsiTheme="minorHAnsi" w:cs="Calibri"/>
          <w:b/>
          <w:sz w:val="22"/>
          <w:szCs w:val="22"/>
        </w:rPr>
      </w:pPr>
      <w:r w:rsidRPr="00E51445">
        <w:rPr>
          <w:rFonts w:asciiTheme="minorHAnsi" w:hAnsiTheme="minorHAnsi" w:cs="Calibri"/>
          <w:b/>
          <w:sz w:val="22"/>
          <w:szCs w:val="22"/>
        </w:rPr>
        <w:t>A</w:t>
      </w:r>
      <w:r w:rsidR="00215499" w:rsidRPr="00E51445">
        <w:rPr>
          <w:rFonts w:asciiTheme="minorHAnsi" w:hAnsiTheme="minorHAnsi" w:cs="Calibri"/>
          <w:b/>
          <w:sz w:val="22"/>
          <w:szCs w:val="22"/>
        </w:rPr>
        <w:t>nnual report</w:t>
      </w:r>
      <w:r w:rsidR="00DA21CD" w:rsidRPr="00E51445">
        <w:rPr>
          <w:rFonts w:asciiTheme="minorHAnsi" w:hAnsiTheme="minorHAnsi" w:cs="Calibri"/>
          <w:b/>
          <w:sz w:val="22"/>
          <w:szCs w:val="22"/>
        </w:rPr>
        <w:t xml:space="preserve"> </w:t>
      </w:r>
      <w:r>
        <w:rPr>
          <w:rFonts w:asciiTheme="minorHAnsi" w:hAnsiTheme="minorHAnsi" w:cs="Calibri"/>
          <w:sz w:val="22"/>
          <w:szCs w:val="22"/>
        </w:rPr>
        <w:t>– see below.</w:t>
      </w:r>
    </w:p>
    <w:p w14:paraId="3AEA8291" w14:textId="58C3D55E" w:rsidR="00215499" w:rsidRDefault="00EE3A55" w:rsidP="003258E8">
      <w:pPr>
        <w:pStyle w:val="ListParagraph"/>
        <w:numPr>
          <w:ilvl w:val="0"/>
          <w:numId w:val="4"/>
        </w:numPr>
        <w:jc w:val="both"/>
        <w:rPr>
          <w:rFonts w:asciiTheme="minorHAnsi" w:hAnsiTheme="minorHAnsi" w:cs="Calibri"/>
          <w:b/>
          <w:sz w:val="22"/>
          <w:szCs w:val="22"/>
        </w:rPr>
      </w:pPr>
      <w:r>
        <w:rPr>
          <w:rFonts w:asciiTheme="minorHAnsi" w:hAnsiTheme="minorHAnsi" w:cs="Calibri"/>
          <w:sz w:val="22"/>
          <w:szCs w:val="22"/>
        </w:rPr>
        <w:t>JM has c</w:t>
      </w:r>
      <w:r w:rsidR="00E87747">
        <w:rPr>
          <w:rFonts w:asciiTheme="minorHAnsi" w:hAnsiTheme="minorHAnsi" w:cs="Calibri"/>
          <w:sz w:val="22"/>
          <w:szCs w:val="22"/>
        </w:rPr>
        <w:t>onfigure</w:t>
      </w:r>
      <w:r>
        <w:rPr>
          <w:rFonts w:asciiTheme="minorHAnsi" w:hAnsiTheme="minorHAnsi" w:cs="Calibri"/>
          <w:sz w:val="22"/>
          <w:szCs w:val="22"/>
        </w:rPr>
        <w:t>d</w:t>
      </w:r>
      <w:r w:rsidR="00E87747">
        <w:rPr>
          <w:rFonts w:asciiTheme="minorHAnsi" w:hAnsiTheme="minorHAnsi" w:cs="Calibri"/>
          <w:sz w:val="22"/>
          <w:szCs w:val="22"/>
        </w:rPr>
        <w:t xml:space="preserve"> Campaign Monitor to communicate with patient group – including the PPG Chairs.</w:t>
      </w:r>
      <w:r>
        <w:rPr>
          <w:rFonts w:asciiTheme="minorHAnsi" w:hAnsiTheme="minorHAnsi" w:cs="Calibri"/>
          <w:sz w:val="22"/>
          <w:szCs w:val="22"/>
        </w:rPr>
        <w:t xml:space="preserve">  Liaise with </w:t>
      </w:r>
      <w:proofErr w:type="spellStart"/>
      <w:r>
        <w:rPr>
          <w:rFonts w:asciiTheme="minorHAnsi" w:hAnsiTheme="minorHAnsi" w:cs="Calibri"/>
          <w:sz w:val="22"/>
          <w:szCs w:val="22"/>
        </w:rPr>
        <w:t>Healthwatch</w:t>
      </w:r>
      <w:proofErr w:type="spellEnd"/>
      <w:r>
        <w:rPr>
          <w:rFonts w:asciiTheme="minorHAnsi" w:hAnsiTheme="minorHAnsi" w:cs="Calibri"/>
          <w:sz w:val="22"/>
          <w:szCs w:val="22"/>
        </w:rPr>
        <w:t>.</w:t>
      </w:r>
      <w:r w:rsidR="00215499">
        <w:rPr>
          <w:rFonts w:asciiTheme="minorHAnsi" w:hAnsiTheme="minorHAnsi" w:cs="Calibri"/>
          <w:sz w:val="22"/>
          <w:szCs w:val="22"/>
        </w:rPr>
        <w:t xml:space="preserve">  </w:t>
      </w:r>
      <w:r w:rsidR="00DA21CD">
        <w:rPr>
          <w:rFonts w:asciiTheme="minorHAnsi" w:hAnsiTheme="minorHAnsi" w:cs="Calibri"/>
          <w:b/>
          <w:sz w:val="22"/>
          <w:szCs w:val="22"/>
        </w:rPr>
        <w:t xml:space="preserve">Action, </w:t>
      </w:r>
      <w:r w:rsidR="00215499" w:rsidRPr="003569FE">
        <w:rPr>
          <w:rFonts w:asciiTheme="minorHAnsi" w:hAnsiTheme="minorHAnsi" w:cs="Calibri"/>
          <w:b/>
          <w:sz w:val="22"/>
          <w:szCs w:val="22"/>
        </w:rPr>
        <w:t>JM.</w:t>
      </w:r>
    </w:p>
    <w:p w14:paraId="519FB869" w14:textId="6B8F24AF" w:rsidR="00215499" w:rsidRPr="00DA21CD" w:rsidRDefault="00DA21CD" w:rsidP="003258E8">
      <w:pPr>
        <w:pStyle w:val="ListParagraph"/>
        <w:numPr>
          <w:ilvl w:val="0"/>
          <w:numId w:val="4"/>
        </w:numPr>
        <w:jc w:val="both"/>
        <w:rPr>
          <w:rFonts w:asciiTheme="minorHAnsi" w:hAnsiTheme="minorHAnsi" w:cs="Calibri"/>
          <w:b/>
          <w:sz w:val="22"/>
          <w:szCs w:val="22"/>
        </w:rPr>
      </w:pPr>
      <w:r>
        <w:rPr>
          <w:rFonts w:asciiTheme="minorHAnsi" w:hAnsiTheme="minorHAnsi" w:cs="Calibri"/>
          <w:sz w:val="22"/>
          <w:szCs w:val="22"/>
        </w:rPr>
        <w:t xml:space="preserve">JW/JM </w:t>
      </w:r>
      <w:proofErr w:type="gramStart"/>
      <w:r>
        <w:rPr>
          <w:rFonts w:asciiTheme="minorHAnsi" w:hAnsiTheme="minorHAnsi" w:cs="Calibri"/>
          <w:sz w:val="22"/>
          <w:szCs w:val="22"/>
        </w:rPr>
        <w:t>have</w:t>
      </w:r>
      <w:proofErr w:type="gramEnd"/>
      <w:r>
        <w:rPr>
          <w:rFonts w:asciiTheme="minorHAnsi" w:hAnsiTheme="minorHAnsi" w:cs="Calibri"/>
          <w:sz w:val="22"/>
          <w:szCs w:val="22"/>
        </w:rPr>
        <w:t xml:space="preserve"> met</w:t>
      </w:r>
      <w:r w:rsidR="00215499" w:rsidRPr="003569FE">
        <w:rPr>
          <w:rFonts w:asciiTheme="minorHAnsi" w:hAnsiTheme="minorHAnsi" w:cs="Calibri"/>
          <w:sz w:val="22"/>
          <w:szCs w:val="22"/>
        </w:rPr>
        <w:t xml:space="preserve"> with North Staffs GP Federation.</w:t>
      </w:r>
      <w:r>
        <w:rPr>
          <w:rFonts w:asciiTheme="minorHAnsi" w:hAnsiTheme="minorHAnsi" w:cs="Calibri"/>
          <w:sz w:val="22"/>
          <w:szCs w:val="22"/>
        </w:rPr>
        <w:t xml:space="preserve">  Suggestion to invite NHS E lead to meet with the Board.  </w:t>
      </w:r>
      <w:r w:rsidRPr="00DA21CD">
        <w:rPr>
          <w:rFonts w:asciiTheme="minorHAnsi" w:hAnsiTheme="minorHAnsi" w:cs="Calibri"/>
          <w:b/>
          <w:sz w:val="22"/>
          <w:szCs w:val="22"/>
        </w:rPr>
        <w:t>Action JW / JM.</w:t>
      </w:r>
      <w:r w:rsidR="00215499" w:rsidRPr="00DA21CD">
        <w:rPr>
          <w:rFonts w:asciiTheme="minorHAnsi" w:hAnsiTheme="minorHAnsi" w:cs="Calibri"/>
          <w:b/>
          <w:sz w:val="22"/>
          <w:szCs w:val="22"/>
        </w:rPr>
        <w:t xml:space="preserve">  </w:t>
      </w:r>
    </w:p>
    <w:p w14:paraId="797E46F4" w14:textId="7C74ED02" w:rsidR="00527A11" w:rsidRPr="00527A11" w:rsidRDefault="00527A11" w:rsidP="003258E8">
      <w:pPr>
        <w:pStyle w:val="ListParagraph"/>
        <w:numPr>
          <w:ilvl w:val="0"/>
          <w:numId w:val="4"/>
        </w:numPr>
        <w:jc w:val="both"/>
        <w:rPr>
          <w:rFonts w:asciiTheme="minorHAnsi" w:hAnsiTheme="minorHAnsi" w:cs="Calibri"/>
          <w:b/>
          <w:sz w:val="22"/>
          <w:szCs w:val="22"/>
        </w:rPr>
      </w:pPr>
      <w:r w:rsidRPr="00527A11">
        <w:rPr>
          <w:rFonts w:asciiTheme="minorHAnsi" w:hAnsiTheme="minorHAnsi" w:cs="Calibri"/>
          <w:sz w:val="22"/>
          <w:szCs w:val="22"/>
        </w:rPr>
        <w:t>JM to update the GP lists.</w:t>
      </w:r>
      <w:r>
        <w:rPr>
          <w:rFonts w:asciiTheme="minorHAnsi" w:hAnsiTheme="minorHAnsi" w:cs="Calibri"/>
          <w:b/>
          <w:sz w:val="22"/>
          <w:szCs w:val="22"/>
        </w:rPr>
        <w:t xml:space="preserve">  </w:t>
      </w:r>
      <w:r w:rsidRPr="00527A11">
        <w:rPr>
          <w:rFonts w:asciiTheme="minorHAnsi" w:hAnsiTheme="minorHAnsi" w:cs="Calibri"/>
          <w:b/>
          <w:i/>
          <w:sz w:val="22"/>
          <w:szCs w:val="22"/>
        </w:rPr>
        <w:t>Action JM.</w:t>
      </w:r>
    </w:p>
    <w:p w14:paraId="2CB554FF" w14:textId="59259973" w:rsidR="00527A11" w:rsidRPr="00EE3A55" w:rsidRDefault="00527A11" w:rsidP="003258E8">
      <w:pPr>
        <w:pStyle w:val="ListParagraph"/>
        <w:numPr>
          <w:ilvl w:val="0"/>
          <w:numId w:val="4"/>
        </w:numPr>
        <w:jc w:val="both"/>
        <w:rPr>
          <w:rFonts w:asciiTheme="minorHAnsi" w:hAnsiTheme="minorHAnsi" w:cs="Calibri"/>
          <w:b/>
          <w:sz w:val="22"/>
          <w:szCs w:val="22"/>
        </w:rPr>
      </w:pPr>
      <w:r>
        <w:rPr>
          <w:rFonts w:asciiTheme="minorHAnsi" w:hAnsiTheme="minorHAnsi" w:cs="Calibri"/>
          <w:sz w:val="22"/>
          <w:szCs w:val="22"/>
        </w:rPr>
        <w:t xml:space="preserve">JM to </w:t>
      </w:r>
      <w:proofErr w:type="gramStart"/>
      <w:r>
        <w:rPr>
          <w:rFonts w:asciiTheme="minorHAnsi" w:hAnsiTheme="minorHAnsi" w:cs="Calibri"/>
          <w:sz w:val="22"/>
          <w:szCs w:val="22"/>
        </w:rPr>
        <w:t>advise</w:t>
      </w:r>
      <w:proofErr w:type="gramEnd"/>
      <w:r>
        <w:rPr>
          <w:rFonts w:asciiTheme="minorHAnsi" w:hAnsiTheme="minorHAnsi" w:cs="Calibri"/>
          <w:sz w:val="22"/>
          <w:szCs w:val="22"/>
        </w:rPr>
        <w:t xml:space="preserve"> on process in relation to circulating future </w:t>
      </w:r>
      <w:proofErr w:type="spellStart"/>
      <w:r>
        <w:rPr>
          <w:rFonts w:asciiTheme="minorHAnsi" w:hAnsiTheme="minorHAnsi" w:cs="Calibri"/>
          <w:sz w:val="22"/>
          <w:szCs w:val="22"/>
        </w:rPr>
        <w:t>comms</w:t>
      </w:r>
      <w:proofErr w:type="spellEnd"/>
      <w:r>
        <w:rPr>
          <w:rFonts w:asciiTheme="minorHAnsi" w:hAnsiTheme="minorHAnsi" w:cs="Calibri"/>
          <w:sz w:val="22"/>
          <w:szCs w:val="22"/>
        </w:rPr>
        <w:t xml:space="preserve"> with GPs.</w:t>
      </w:r>
      <w:r>
        <w:rPr>
          <w:rFonts w:asciiTheme="minorHAnsi" w:hAnsiTheme="minorHAnsi" w:cs="Calibri"/>
          <w:b/>
          <w:sz w:val="22"/>
          <w:szCs w:val="22"/>
        </w:rPr>
        <w:t xml:space="preserve">  </w:t>
      </w:r>
      <w:r w:rsidRPr="00527A11">
        <w:rPr>
          <w:rFonts w:asciiTheme="minorHAnsi" w:hAnsiTheme="minorHAnsi" w:cs="Calibri"/>
          <w:b/>
          <w:i/>
          <w:sz w:val="22"/>
          <w:szCs w:val="22"/>
        </w:rPr>
        <w:t>Action JM.</w:t>
      </w:r>
    </w:p>
    <w:p w14:paraId="7F0FBF9F" w14:textId="51360F1F" w:rsidR="00EE3A55" w:rsidRPr="003569FE" w:rsidRDefault="00EE3A55" w:rsidP="003258E8">
      <w:pPr>
        <w:pStyle w:val="ListParagraph"/>
        <w:numPr>
          <w:ilvl w:val="0"/>
          <w:numId w:val="4"/>
        </w:numPr>
        <w:jc w:val="both"/>
        <w:rPr>
          <w:rFonts w:asciiTheme="minorHAnsi" w:hAnsiTheme="minorHAnsi" w:cs="Calibri"/>
          <w:b/>
          <w:sz w:val="22"/>
          <w:szCs w:val="22"/>
        </w:rPr>
      </w:pPr>
      <w:r>
        <w:rPr>
          <w:rFonts w:asciiTheme="minorHAnsi" w:hAnsiTheme="minorHAnsi" w:cs="Calibri"/>
          <w:sz w:val="22"/>
          <w:szCs w:val="22"/>
        </w:rPr>
        <w:lastRenderedPageBreak/>
        <w:t>JM to add the Conflicts of Interest register to the website.</w:t>
      </w:r>
      <w:r>
        <w:rPr>
          <w:rFonts w:asciiTheme="minorHAnsi" w:hAnsiTheme="minorHAnsi" w:cs="Calibri"/>
          <w:b/>
          <w:sz w:val="22"/>
          <w:szCs w:val="22"/>
        </w:rPr>
        <w:t xml:space="preserve">  Action JM.</w:t>
      </w:r>
    </w:p>
    <w:p w14:paraId="028D9124" w14:textId="77777777" w:rsidR="00AA4288" w:rsidRPr="00AA4288" w:rsidRDefault="00AA4288" w:rsidP="00AA4288">
      <w:pPr>
        <w:pStyle w:val="ListParagraph"/>
        <w:rPr>
          <w:rFonts w:asciiTheme="minorHAnsi" w:hAnsiTheme="minorHAnsi" w:cs="Calibri"/>
          <w:b/>
          <w:sz w:val="22"/>
          <w:szCs w:val="22"/>
        </w:rPr>
      </w:pPr>
    </w:p>
    <w:p w14:paraId="031396C4" w14:textId="2F31CD3E" w:rsidR="00AA4288" w:rsidRDefault="00AA4288" w:rsidP="003258E8">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t>Annual report and AGM</w:t>
      </w:r>
    </w:p>
    <w:p w14:paraId="1A05D737" w14:textId="77777777" w:rsidR="00A632A9" w:rsidRDefault="00A632A9" w:rsidP="00A632A9">
      <w:pPr>
        <w:jc w:val="both"/>
        <w:rPr>
          <w:rFonts w:asciiTheme="minorHAnsi" w:hAnsiTheme="minorHAnsi" w:cs="Calibri"/>
          <w:b/>
          <w:sz w:val="22"/>
          <w:szCs w:val="22"/>
        </w:rPr>
      </w:pPr>
    </w:p>
    <w:p w14:paraId="03A8C762" w14:textId="77777777" w:rsidR="00E51445" w:rsidRDefault="00E51445" w:rsidP="00487C58">
      <w:pPr>
        <w:ind w:left="720"/>
        <w:jc w:val="both"/>
        <w:rPr>
          <w:rFonts w:asciiTheme="minorHAnsi" w:hAnsiTheme="minorHAnsi" w:cs="Calibri"/>
          <w:b/>
          <w:sz w:val="22"/>
          <w:szCs w:val="22"/>
        </w:rPr>
      </w:pPr>
      <w:r>
        <w:rPr>
          <w:rFonts w:asciiTheme="minorHAnsi" w:hAnsiTheme="minorHAnsi" w:cs="Calibri"/>
          <w:sz w:val="22"/>
          <w:szCs w:val="22"/>
        </w:rPr>
        <w:t>Annual report drafted and was included in the Board pack.  Board members to review and feedback any comments to JW/</w:t>
      </w:r>
      <w:proofErr w:type="gramStart"/>
      <w:r>
        <w:rPr>
          <w:rFonts w:asciiTheme="minorHAnsi" w:hAnsiTheme="minorHAnsi" w:cs="Calibri"/>
          <w:sz w:val="22"/>
          <w:szCs w:val="22"/>
        </w:rPr>
        <w:t xml:space="preserve">JM  </w:t>
      </w:r>
      <w:r>
        <w:rPr>
          <w:rFonts w:asciiTheme="minorHAnsi" w:hAnsiTheme="minorHAnsi" w:cs="Calibri"/>
          <w:b/>
          <w:sz w:val="22"/>
          <w:szCs w:val="22"/>
        </w:rPr>
        <w:t>Action</w:t>
      </w:r>
      <w:proofErr w:type="gramEnd"/>
      <w:r>
        <w:rPr>
          <w:rFonts w:asciiTheme="minorHAnsi" w:hAnsiTheme="minorHAnsi" w:cs="Calibri"/>
          <w:b/>
          <w:sz w:val="22"/>
          <w:szCs w:val="22"/>
        </w:rPr>
        <w:t>, All.</w:t>
      </w:r>
    </w:p>
    <w:p w14:paraId="759D4408" w14:textId="77777777" w:rsidR="00E51445" w:rsidRDefault="00E51445" w:rsidP="00487C58">
      <w:pPr>
        <w:ind w:left="720"/>
        <w:jc w:val="both"/>
        <w:rPr>
          <w:rFonts w:asciiTheme="minorHAnsi" w:hAnsiTheme="minorHAnsi" w:cs="Calibri"/>
          <w:b/>
          <w:sz w:val="22"/>
          <w:szCs w:val="22"/>
        </w:rPr>
      </w:pPr>
    </w:p>
    <w:p w14:paraId="1EEFB637" w14:textId="2D47ED41" w:rsidR="00A632A9" w:rsidRPr="00E51445" w:rsidRDefault="00E51445" w:rsidP="00487C58">
      <w:pPr>
        <w:ind w:left="720"/>
        <w:jc w:val="both"/>
        <w:rPr>
          <w:rFonts w:asciiTheme="minorHAnsi" w:hAnsiTheme="minorHAnsi" w:cs="Calibri"/>
          <w:b/>
          <w:i/>
          <w:sz w:val="22"/>
          <w:szCs w:val="22"/>
        </w:rPr>
      </w:pPr>
      <w:proofErr w:type="gramStart"/>
      <w:r w:rsidRPr="00E51445">
        <w:rPr>
          <w:rFonts w:asciiTheme="minorHAnsi" w:hAnsiTheme="minorHAnsi" w:cs="Calibri"/>
          <w:sz w:val="22"/>
          <w:szCs w:val="22"/>
        </w:rPr>
        <w:t xml:space="preserve">AGM to be scheduled for </w:t>
      </w:r>
      <w:r w:rsidR="00A632A9" w:rsidRPr="00E51445">
        <w:rPr>
          <w:rFonts w:asciiTheme="minorHAnsi" w:hAnsiTheme="minorHAnsi" w:cs="Calibri"/>
          <w:sz w:val="22"/>
          <w:szCs w:val="22"/>
        </w:rPr>
        <w:t>September 2017.</w:t>
      </w:r>
      <w:proofErr w:type="gramEnd"/>
      <w:r w:rsidR="00A632A9" w:rsidRPr="00E51445">
        <w:rPr>
          <w:rFonts w:asciiTheme="minorHAnsi" w:hAnsiTheme="minorHAnsi" w:cs="Calibri"/>
          <w:sz w:val="22"/>
          <w:szCs w:val="22"/>
        </w:rPr>
        <w:t xml:space="preserve">  </w:t>
      </w:r>
      <w:proofErr w:type="gramStart"/>
      <w:r w:rsidR="00A632A9" w:rsidRPr="00E51445">
        <w:rPr>
          <w:rFonts w:asciiTheme="minorHAnsi" w:hAnsiTheme="minorHAnsi" w:cs="Calibri"/>
          <w:b/>
          <w:i/>
          <w:sz w:val="22"/>
          <w:szCs w:val="22"/>
        </w:rPr>
        <w:t>Action JW.</w:t>
      </w:r>
      <w:proofErr w:type="gramEnd"/>
    </w:p>
    <w:p w14:paraId="6BDD5508" w14:textId="77777777" w:rsidR="00EE3A55" w:rsidRDefault="00EE3A55" w:rsidP="003569DA">
      <w:pPr>
        <w:pStyle w:val="ListParagraph"/>
        <w:rPr>
          <w:rFonts w:asciiTheme="minorHAnsi" w:hAnsiTheme="minorHAnsi" w:cs="Calibri"/>
          <w:b/>
          <w:sz w:val="22"/>
          <w:szCs w:val="22"/>
        </w:rPr>
      </w:pPr>
    </w:p>
    <w:p w14:paraId="23ED8EBA" w14:textId="00155A1B" w:rsidR="00EE3A55" w:rsidRPr="00EE3A55" w:rsidRDefault="00EE3A55" w:rsidP="00EE3A55">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t>AOB</w:t>
      </w:r>
    </w:p>
    <w:p w14:paraId="4E2E5E41" w14:textId="77777777" w:rsidR="00EE3A55" w:rsidRDefault="00EE3A55" w:rsidP="00EE3A55">
      <w:pPr>
        <w:ind w:left="720"/>
        <w:jc w:val="both"/>
        <w:rPr>
          <w:rFonts w:asciiTheme="minorHAnsi" w:hAnsiTheme="minorHAnsi" w:cs="Calibri"/>
          <w:sz w:val="22"/>
          <w:szCs w:val="22"/>
        </w:rPr>
      </w:pPr>
    </w:p>
    <w:p w14:paraId="0A88619A" w14:textId="2916DE4D" w:rsidR="00EE3A55" w:rsidRPr="00EE3A55" w:rsidRDefault="00EE3A55" w:rsidP="00EE3A55">
      <w:pPr>
        <w:ind w:left="720"/>
        <w:jc w:val="both"/>
        <w:rPr>
          <w:rFonts w:asciiTheme="minorHAnsi" w:hAnsiTheme="minorHAnsi" w:cs="Calibri"/>
          <w:b/>
          <w:sz w:val="22"/>
          <w:szCs w:val="22"/>
        </w:rPr>
      </w:pPr>
      <w:r>
        <w:rPr>
          <w:rFonts w:asciiTheme="minorHAnsi" w:hAnsiTheme="minorHAnsi" w:cs="Calibri"/>
          <w:sz w:val="22"/>
          <w:szCs w:val="22"/>
        </w:rPr>
        <w:t xml:space="preserve">The Board approved that the Federation should join the East Midlands GP Federation Network at a cost of £1K.  </w:t>
      </w:r>
      <w:proofErr w:type="gramStart"/>
      <w:r w:rsidRPr="00EE3A55">
        <w:rPr>
          <w:rFonts w:asciiTheme="minorHAnsi" w:hAnsiTheme="minorHAnsi" w:cs="Calibri"/>
          <w:b/>
          <w:sz w:val="22"/>
          <w:szCs w:val="22"/>
        </w:rPr>
        <w:t>Action JW.</w:t>
      </w:r>
      <w:proofErr w:type="gramEnd"/>
    </w:p>
    <w:p w14:paraId="0C01429E" w14:textId="77777777" w:rsidR="00EE3A55" w:rsidRPr="003569DA" w:rsidRDefault="00EE3A55" w:rsidP="003569DA">
      <w:pPr>
        <w:pStyle w:val="ListParagraph"/>
        <w:rPr>
          <w:rFonts w:asciiTheme="minorHAnsi" w:hAnsiTheme="minorHAnsi" w:cs="Calibri"/>
          <w:b/>
          <w:sz w:val="22"/>
          <w:szCs w:val="22"/>
        </w:rPr>
      </w:pPr>
    </w:p>
    <w:p w14:paraId="72750A97" w14:textId="64687C38" w:rsidR="0082623F" w:rsidRDefault="00514D8A" w:rsidP="003258E8">
      <w:pPr>
        <w:numPr>
          <w:ilvl w:val="0"/>
          <w:numId w:val="3"/>
        </w:numPr>
        <w:jc w:val="both"/>
        <w:rPr>
          <w:rFonts w:asciiTheme="minorHAnsi" w:hAnsiTheme="minorHAnsi" w:cs="Calibri"/>
          <w:b/>
          <w:sz w:val="22"/>
          <w:szCs w:val="22"/>
        </w:rPr>
      </w:pPr>
      <w:r w:rsidRPr="00C53C30">
        <w:rPr>
          <w:rFonts w:asciiTheme="minorHAnsi" w:hAnsiTheme="minorHAnsi" w:cs="Calibri"/>
          <w:b/>
          <w:sz w:val="22"/>
          <w:szCs w:val="22"/>
        </w:rPr>
        <w:t>Date &amp; venue of next meeting</w:t>
      </w:r>
      <w:r w:rsidR="00757FF1">
        <w:rPr>
          <w:rFonts w:asciiTheme="minorHAnsi" w:hAnsiTheme="minorHAnsi" w:cs="Calibri"/>
          <w:b/>
          <w:sz w:val="22"/>
          <w:szCs w:val="22"/>
        </w:rPr>
        <w:t>s</w:t>
      </w:r>
    </w:p>
    <w:p w14:paraId="5DEDCD42" w14:textId="77777777" w:rsidR="00E148C5" w:rsidRPr="00C53C30" w:rsidRDefault="00E148C5" w:rsidP="00E148C5">
      <w:pPr>
        <w:ind w:left="720"/>
        <w:jc w:val="both"/>
        <w:rPr>
          <w:rFonts w:asciiTheme="minorHAnsi" w:hAnsiTheme="minorHAnsi" w:cs="Calibri"/>
          <w:b/>
          <w:sz w:val="22"/>
          <w:szCs w:val="22"/>
        </w:rPr>
      </w:pPr>
    </w:p>
    <w:p w14:paraId="0412D808" w14:textId="20572037" w:rsidR="00757FF1" w:rsidRPr="00C53C30" w:rsidRDefault="00360EF6" w:rsidP="005C2A0B">
      <w:pPr>
        <w:ind w:left="720"/>
        <w:jc w:val="both"/>
        <w:rPr>
          <w:rFonts w:asciiTheme="minorHAnsi" w:hAnsiTheme="minorHAnsi" w:cs="Calibri"/>
          <w:sz w:val="22"/>
          <w:szCs w:val="22"/>
        </w:rPr>
      </w:pPr>
      <w:r>
        <w:rPr>
          <w:rFonts w:asciiTheme="minorHAnsi" w:hAnsiTheme="minorHAnsi" w:cs="Calibri"/>
          <w:sz w:val="22"/>
          <w:szCs w:val="22"/>
        </w:rPr>
        <w:t>T</w:t>
      </w:r>
      <w:r w:rsidR="0059357A">
        <w:rPr>
          <w:rFonts w:asciiTheme="minorHAnsi" w:hAnsiTheme="minorHAnsi" w:cs="Calibri"/>
          <w:sz w:val="22"/>
          <w:szCs w:val="22"/>
        </w:rPr>
        <w:t>hursday</w:t>
      </w:r>
      <w:r w:rsidR="00CF64C5" w:rsidRPr="00C53C30">
        <w:rPr>
          <w:rFonts w:asciiTheme="minorHAnsi" w:hAnsiTheme="minorHAnsi" w:cs="Calibri"/>
          <w:sz w:val="22"/>
          <w:szCs w:val="22"/>
        </w:rPr>
        <w:t xml:space="preserve"> </w:t>
      </w:r>
      <w:r w:rsidR="00E0530E">
        <w:rPr>
          <w:rFonts w:asciiTheme="minorHAnsi" w:hAnsiTheme="minorHAnsi" w:cs="Calibri"/>
          <w:sz w:val="22"/>
          <w:szCs w:val="22"/>
        </w:rPr>
        <w:t>6</w:t>
      </w:r>
      <w:r w:rsidR="00D13B5F" w:rsidRPr="00C53C30">
        <w:rPr>
          <w:rFonts w:asciiTheme="minorHAnsi" w:hAnsiTheme="minorHAnsi" w:cs="Calibri"/>
          <w:sz w:val="22"/>
          <w:szCs w:val="22"/>
          <w:vertAlign w:val="superscript"/>
        </w:rPr>
        <w:t>th</w:t>
      </w:r>
      <w:r w:rsidR="003D7766">
        <w:rPr>
          <w:rFonts w:asciiTheme="minorHAnsi" w:hAnsiTheme="minorHAnsi" w:cs="Calibri"/>
          <w:sz w:val="22"/>
          <w:szCs w:val="22"/>
        </w:rPr>
        <w:t xml:space="preserve"> </w:t>
      </w:r>
      <w:r w:rsidR="005C2A0B">
        <w:rPr>
          <w:rFonts w:asciiTheme="minorHAnsi" w:hAnsiTheme="minorHAnsi" w:cs="Calibri"/>
          <w:sz w:val="22"/>
          <w:szCs w:val="22"/>
        </w:rPr>
        <w:t>J</w:t>
      </w:r>
      <w:r w:rsidR="00E0530E">
        <w:rPr>
          <w:rFonts w:asciiTheme="minorHAnsi" w:hAnsiTheme="minorHAnsi" w:cs="Calibri"/>
          <w:sz w:val="22"/>
          <w:szCs w:val="22"/>
        </w:rPr>
        <w:t>uly</w:t>
      </w:r>
      <w:r w:rsidR="003D7766">
        <w:rPr>
          <w:rFonts w:asciiTheme="minorHAnsi" w:hAnsiTheme="minorHAnsi" w:cs="Calibri"/>
          <w:sz w:val="22"/>
          <w:szCs w:val="22"/>
        </w:rPr>
        <w:t xml:space="preserve"> 2017</w:t>
      </w:r>
      <w:r w:rsidR="00CF64C5" w:rsidRPr="00C53C30">
        <w:rPr>
          <w:rFonts w:asciiTheme="minorHAnsi" w:hAnsiTheme="minorHAnsi" w:cs="Calibri"/>
          <w:sz w:val="22"/>
          <w:szCs w:val="22"/>
        </w:rPr>
        <w:t xml:space="preserve"> </w:t>
      </w:r>
      <w:r w:rsidR="00E0530E">
        <w:rPr>
          <w:rFonts w:asciiTheme="minorHAnsi" w:hAnsiTheme="minorHAnsi" w:cs="Calibri"/>
          <w:sz w:val="22"/>
          <w:szCs w:val="22"/>
        </w:rPr>
        <w:t xml:space="preserve">@ 7pm </w:t>
      </w:r>
      <w:r w:rsidR="005C2A0B">
        <w:rPr>
          <w:rFonts w:asciiTheme="minorHAnsi" w:hAnsiTheme="minorHAnsi" w:cs="Calibri"/>
          <w:sz w:val="22"/>
          <w:szCs w:val="22"/>
        </w:rPr>
        <w:t xml:space="preserve">– </w:t>
      </w:r>
      <w:r w:rsidR="00757FF1">
        <w:rPr>
          <w:rFonts w:asciiTheme="minorHAnsi" w:hAnsiTheme="minorHAnsi" w:cs="Calibri"/>
          <w:sz w:val="22"/>
          <w:szCs w:val="22"/>
        </w:rPr>
        <w:t xml:space="preserve">Board meeting at </w:t>
      </w:r>
      <w:proofErr w:type="spellStart"/>
      <w:r w:rsidR="00757FF1">
        <w:rPr>
          <w:rFonts w:asciiTheme="minorHAnsi" w:hAnsiTheme="minorHAnsi" w:cs="Calibri"/>
          <w:sz w:val="22"/>
          <w:szCs w:val="22"/>
        </w:rPr>
        <w:t>Syston</w:t>
      </w:r>
      <w:proofErr w:type="spellEnd"/>
      <w:r w:rsidR="00757FF1">
        <w:rPr>
          <w:rFonts w:asciiTheme="minorHAnsi" w:hAnsiTheme="minorHAnsi" w:cs="Calibri"/>
          <w:sz w:val="22"/>
          <w:szCs w:val="22"/>
        </w:rPr>
        <w:t xml:space="preserve"> Health Centre.</w:t>
      </w:r>
    </w:p>
    <w:p w14:paraId="78E35998" w14:textId="140002AB" w:rsidR="004D051D" w:rsidRPr="00F36EA6" w:rsidRDefault="004D051D" w:rsidP="00514D8A">
      <w:pPr>
        <w:ind w:left="720"/>
        <w:jc w:val="both"/>
        <w:rPr>
          <w:rFonts w:cs="Calibri"/>
        </w:rPr>
      </w:pPr>
    </w:p>
    <w:sectPr w:rsidR="004D051D" w:rsidRPr="00F36EA6" w:rsidSect="00D13B5F">
      <w:headerReference w:type="default" r:id="rId9"/>
      <w:footerReference w:type="even" r:id="rId10"/>
      <w:footerReference w:type="default" r:id="rId11"/>
      <w:pgSz w:w="11900" w:h="16840"/>
      <w:pgMar w:top="1134" w:right="1304" w:bottom="144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9557A9" w:rsidRDefault="009557A9" w:rsidP="00712073">
      <w:r>
        <w:separator/>
      </w:r>
    </w:p>
  </w:endnote>
  <w:endnote w:type="continuationSeparator" w:id="0">
    <w:p w14:paraId="3E1B8AEE" w14:textId="77777777" w:rsidR="009557A9" w:rsidRDefault="009557A9"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35C8" w14:textId="77777777" w:rsidR="009557A9" w:rsidRDefault="009557A9" w:rsidP="0095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FFBA3" w14:textId="77777777" w:rsidR="009557A9" w:rsidRDefault="009557A9" w:rsidP="0053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0FF9" w14:textId="77777777" w:rsidR="009557A9" w:rsidRPr="00C47DDE" w:rsidRDefault="009557A9" w:rsidP="009557A9">
    <w:pPr>
      <w:pStyle w:val="Footer"/>
      <w:framePr w:wrap="around" w:vAnchor="text" w:hAnchor="margin" w:xAlign="right" w:y="1"/>
      <w:rPr>
        <w:rStyle w:val="PageNumber"/>
        <w:sz w:val="22"/>
        <w:szCs w:val="22"/>
      </w:rPr>
    </w:pPr>
    <w:r w:rsidRPr="00C47DDE">
      <w:rPr>
        <w:rStyle w:val="PageNumber"/>
        <w:sz w:val="22"/>
        <w:szCs w:val="22"/>
      </w:rPr>
      <w:fldChar w:fldCharType="begin"/>
    </w:r>
    <w:r w:rsidRPr="00C47DDE">
      <w:rPr>
        <w:rStyle w:val="PageNumber"/>
        <w:sz w:val="22"/>
        <w:szCs w:val="22"/>
      </w:rPr>
      <w:instrText xml:space="preserve">PAGE  </w:instrText>
    </w:r>
    <w:r w:rsidRPr="00C47DDE">
      <w:rPr>
        <w:rStyle w:val="PageNumber"/>
        <w:sz w:val="22"/>
        <w:szCs w:val="22"/>
      </w:rPr>
      <w:fldChar w:fldCharType="separate"/>
    </w:r>
    <w:r w:rsidR="009146E2">
      <w:rPr>
        <w:rStyle w:val="PageNumber"/>
        <w:noProof/>
        <w:sz w:val="22"/>
        <w:szCs w:val="22"/>
      </w:rPr>
      <w:t>2</w:t>
    </w:r>
    <w:r w:rsidRPr="00C47DDE">
      <w:rPr>
        <w:rStyle w:val="PageNumber"/>
        <w:sz w:val="22"/>
        <w:szCs w:val="22"/>
      </w:rPr>
      <w:fldChar w:fldCharType="end"/>
    </w:r>
  </w:p>
  <w:p w14:paraId="7FE6D108" w14:textId="77777777" w:rsidR="009557A9" w:rsidRDefault="009557A9" w:rsidP="005324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9557A9" w:rsidRDefault="009557A9" w:rsidP="00712073">
      <w:r>
        <w:separator/>
      </w:r>
    </w:p>
  </w:footnote>
  <w:footnote w:type="continuationSeparator" w:id="0">
    <w:p w14:paraId="071A0C5C" w14:textId="77777777" w:rsidR="009557A9" w:rsidRDefault="009557A9"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5C8" w14:textId="298DA42B" w:rsidR="009557A9" w:rsidRPr="00F1450B" w:rsidRDefault="009557A9">
    <w:pPr>
      <w:pStyle w:val="Header"/>
      <w:rPr>
        <w:b/>
      </w:rPr>
    </w:pPr>
    <w:r w:rsidRPr="00F1450B">
      <w:rPr>
        <w:b/>
      </w:rPr>
      <w:t xml:space="preserve">Paper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D4EA1"/>
    <w:multiLevelType w:val="hybridMultilevel"/>
    <w:tmpl w:val="96386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153291B"/>
    <w:multiLevelType w:val="hybridMultilevel"/>
    <w:tmpl w:val="772C6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B593629"/>
    <w:multiLevelType w:val="multilevel"/>
    <w:tmpl w:val="5226D1C0"/>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3">
    <w:nsid w:val="2BD5513F"/>
    <w:multiLevelType w:val="multilevel"/>
    <w:tmpl w:val="0FD6E39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
    <w:nsid w:val="41300690"/>
    <w:multiLevelType w:val="hybridMultilevel"/>
    <w:tmpl w:val="F7E4AD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AB84A62"/>
    <w:multiLevelType w:val="hybridMultilevel"/>
    <w:tmpl w:val="A26EE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F90880"/>
    <w:multiLevelType w:val="hybridMultilevel"/>
    <w:tmpl w:val="81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303180"/>
    <w:multiLevelType w:val="hybridMultilevel"/>
    <w:tmpl w:val="833E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497291"/>
    <w:multiLevelType w:val="hybridMultilevel"/>
    <w:tmpl w:val="D6947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6F48F9"/>
    <w:multiLevelType w:val="hybridMultilevel"/>
    <w:tmpl w:val="66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717D1C"/>
    <w:multiLevelType w:val="multilevel"/>
    <w:tmpl w:val="C2FCBE14"/>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440"/>
      </w:pPr>
      <w:rPr>
        <w:rFonts w:hint="default"/>
        <w:b/>
      </w:rPr>
    </w:lvl>
  </w:abstractNum>
  <w:num w:numId="1">
    <w:abstractNumId w:val="3"/>
  </w:num>
  <w:num w:numId="2">
    <w:abstractNumId w:val="5"/>
  </w:num>
  <w:num w:numId="3">
    <w:abstractNumId w:val="2"/>
  </w:num>
  <w:num w:numId="4">
    <w:abstractNumId w:val="10"/>
  </w:num>
  <w:num w:numId="5">
    <w:abstractNumId w:val="6"/>
  </w:num>
  <w:num w:numId="6">
    <w:abstractNumId w:val="7"/>
  </w:num>
  <w:num w:numId="7">
    <w:abstractNumId w:val="8"/>
  </w:num>
  <w:num w:numId="8">
    <w:abstractNumId w:val="9"/>
  </w:num>
  <w:num w:numId="9">
    <w:abstractNumId w:val="4"/>
  </w:num>
  <w:num w:numId="10">
    <w:abstractNumId w:val="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49C6"/>
    <w:rsid w:val="0001053E"/>
    <w:rsid w:val="000121BF"/>
    <w:rsid w:val="0001542D"/>
    <w:rsid w:val="00023911"/>
    <w:rsid w:val="00025542"/>
    <w:rsid w:val="0003485D"/>
    <w:rsid w:val="00087EDD"/>
    <w:rsid w:val="000B0E7A"/>
    <w:rsid w:val="000B74AD"/>
    <w:rsid w:val="000C0FFC"/>
    <w:rsid w:val="000C2C33"/>
    <w:rsid w:val="000C588D"/>
    <w:rsid w:val="000D79CE"/>
    <w:rsid w:val="000E5EE4"/>
    <w:rsid w:val="000E6A70"/>
    <w:rsid w:val="000F334B"/>
    <w:rsid w:val="000F7A0E"/>
    <w:rsid w:val="0010090C"/>
    <w:rsid w:val="0010437A"/>
    <w:rsid w:val="00106FE5"/>
    <w:rsid w:val="001200A8"/>
    <w:rsid w:val="00133427"/>
    <w:rsid w:val="00157A55"/>
    <w:rsid w:val="0016256B"/>
    <w:rsid w:val="00166655"/>
    <w:rsid w:val="0017282D"/>
    <w:rsid w:val="0017725F"/>
    <w:rsid w:val="001A237D"/>
    <w:rsid w:val="001B0993"/>
    <w:rsid w:val="001B0B06"/>
    <w:rsid w:val="001C2A47"/>
    <w:rsid w:val="001C2D5A"/>
    <w:rsid w:val="001C5556"/>
    <w:rsid w:val="001C7C05"/>
    <w:rsid w:val="001D2532"/>
    <w:rsid w:val="001E1416"/>
    <w:rsid w:val="001E643F"/>
    <w:rsid w:val="001F4A6F"/>
    <w:rsid w:val="0020506C"/>
    <w:rsid w:val="00206389"/>
    <w:rsid w:val="00210636"/>
    <w:rsid w:val="00215499"/>
    <w:rsid w:val="00220246"/>
    <w:rsid w:val="002278E5"/>
    <w:rsid w:val="002415DB"/>
    <w:rsid w:val="0024350B"/>
    <w:rsid w:val="002474AB"/>
    <w:rsid w:val="0024769B"/>
    <w:rsid w:val="00247992"/>
    <w:rsid w:val="002501F7"/>
    <w:rsid w:val="002539C2"/>
    <w:rsid w:val="00275224"/>
    <w:rsid w:val="00277AAC"/>
    <w:rsid w:val="002807ED"/>
    <w:rsid w:val="0028353C"/>
    <w:rsid w:val="002A1768"/>
    <w:rsid w:val="002C1BA0"/>
    <w:rsid w:val="002C335C"/>
    <w:rsid w:val="002D358A"/>
    <w:rsid w:val="003021D1"/>
    <w:rsid w:val="00303AFA"/>
    <w:rsid w:val="003103F2"/>
    <w:rsid w:val="0031134C"/>
    <w:rsid w:val="003127D8"/>
    <w:rsid w:val="00317B4D"/>
    <w:rsid w:val="003258E8"/>
    <w:rsid w:val="003360FB"/>
    <w:rsid w:val="00345008"/>
    <w:rsid w:val="00345383"/>
    <w:rsid w:val="003569DA"/>
    <w:rsid w:val="003569FE"/>
    <w:rsid w:val="003579AD"/>
    <w:rsid w:val="00360AB5"/>
    <w:rsid w:val="00360EF6"/>
    <w:rsid w:val="003631A0"/>
    <w:rsid w:val="00367AA1"/>
    <w:rsid w:val="00370535"/>
    <w:rsid w:val="003842DE"/>
    <w:rsid w:val="003A2C69"/>
    <w:rsid w:val="003B2753"/>
    <w:rsid w:val="003C5452"/>
    <w:rsid w:val="003C6B4E"/>
    <w:rsid w:val="003D7766"/>
    <w:rsid w:val="004179CB"/>
    <w:rsid w:val="00420D17"/>
    <w:rsid w:val="00422AD9"/>
    <w:rsid w:val="00425D1E"/>
    <w:rsid w:val="00426C31"/>
    <w:rsid w:val="00446EFE"/>
    <w:rsid w:val="00473E4A"/>
    <w:rsid w:val="00482492"/>
    <w:rsid w:val="00487C58"/>
    <w:rsid w:val="004A5404"/>
    <w:rsid w:val="004B6BFC"/>
    <w:rsid w:val="004C0055"/>
    <w:rsid w:val="004C052D"/>
    <w:rsid w:val="004C43FE"/>
    <w:rsid w:val="004C6DC7"/>
    <w:rsid w:val="004D051D"/>
    <w:rsid w:val="004D1F00"/>
    <w:rsid w:val="004D550F"/>
    <w:rsid w:val="004D5A0D"/>
    <w:rsid w:val="004E3B9C"/>
    <w:rsid w:val="004E4E1B"/>
    <w:rsid w:val="004F29D7"/>
    <w:rsid w:val="00507F68"/>
    <w:rsid w:val="00513D70"/>
    <w:rsid w:val="00514D8A"/>
    <w:rsid w:val="0052785E"/>
    <w:rsid w:val="00527A11"/>
    <w:rsid w:val="0053246D"/>
    <w:rsid w:val="00535486"/>
    <w:rsid w:val="0054549A"/>
    <w:rsid w:val="00545E8B"/>
    <w:rsid w:val="005514CC"/>
    <w:rsid w:val="0056604C"/>
    <w:rsid w:val="0057341E"/>
    <w:rsid w:val="005737E1"/>
    <w:rsid w:val="00582DB0"/>
    <w:rsid w:val="0059150F"/>
    <w:rsid w:val="0059357A"/>
    <w:rsid w:val="0059393B"/>
    <w:rsid w:val="005B10A0"/>
    <w:rsid w:val="005B3831"/>
    <w:rsid w:val="005B3A4C"/>
    <w:rsid w:val="005C2A0B"/>
    <w:rsid w:val="005F53FC"/>
    <w:rsid w:val="00607D2A"/>
    <w:rsid w:val="0061666B"/>
    <w:rsid w:val="00627F7C"/>
    <w:rsid w:val="00640B67"/>
    <w:rsid w:val="0064505A"/>
    <w:rsid w:val="00645760"/>
    <w:rsid w:val="00667936"/>
    <w:rsid w:val="00671E67"/>
    <w:rsid w:val="0068313A"/>
    <w:rsid w:val="006A0F96"/>
    <w:rsid w:val="006A2422"/>
    <w:rsid w:val="006A2E40"/>
    <w:rsid w:val="006C1D7F"/>
    <w:rsid w:val="006C649E"/>
    <w:rsid w:val="006C6F3D"/>
    <w:rsid w:val="006D5BF4"/>
    <w:rsid w:val="007013B4"/>
    <w:rsid w:val="00712073"/>
    <w:rsid w:val="00714C32"/>
    <w:rsid w:val="007168CD"/>
    <w:rsid w:val="0072270A"/>
    <w:rsid w:val="007236A9"/>
    <w:rsid w:val="0074005B"/>
    <w:rsid w:val="00742AC5"/>
    <w:rsid w:val="0075250C"/>
    <w:rsid w:val="00757FF1"/>
    <w:rsid w:val="007669C2"/>
    <w:rsid w:val="00786C46"/>
    <w:rsid w:val="007A7A52"/>
    <w:rsid w:val="007A7B49"/>
    <w:rsid w:val="007C3387"/>
    <w:rsid w:val="007D13B0"/>
    <w:rsid w:val="007D1DDD"/>
    <w:rsid w:val="007E501A"/>
    <w:rsid w:val="007E5687"/>
    <w:rsid w:val="007F2BAD"/>
    <w:rsid w:val="007F79CF"/>
    <w:rsid w:val="008210D9"/>
    <w:rsid w:val="0082180F"/>
    <w:rsid w:val="0082623F"/>
    <w:rsid w:val="0083092C"/>
    <w:rsid w:val="0083665F"/>
    <w:rsid w:val="00850150"/>
    <w:rsid w:val="00855E68"/>
    <w:rsid w:val="0086338A"/>
    <w:rsid w:val="0087344C"/>
    <w:rsid w:val="00876191"/>
    <w:rsid w:val="008774E0"/>
    <w:rsid w:val="0088779B"/>
    <w:rsid w:val="008A576E"/>
    <w:rsid w:val="008B3EC8"/>
    <w:rsid w:val="008B63A0"/>
    <w:rsid w:val="008C5BD5"/>
    <w:rsid w:val="008C78A8"/>
    <w:rsid w:val="008D4EC1"/>
    <w:rsid w:val="008D6352"/>
    <w:rsid w:val="008E6AAB"/>
    <w:rsid w:val="008F326C"/>
    <w:rsid w:val="00901FEE"/>
    <w:rsid w:val="00913FA5"/>
    <w:rsid w:val="009146E2"/>
    <w:rsid w:val="00941A7C"/>
    <w:rsid w:val="00943A25"/>
    <w:rsid w:val="0095405F"/>
    <w:rsid w:val="009557A9"/>
    <w:rsid w:val="0096285D"/>
    <w:rsid w:val="00966FE7"/>
    <w:rsid w:val="00967F85"/>
    <w:rsid w:val="00974322"/>
    <w:rsid w:val="0098021E"/>
    <w:rsid w:val="009815E1"/>
    <w:rsid w:val="009826E7"/>
    <w:rsid w:val="009914BC"/>
    <w:rsid w:val="0099266E"/>
    <w:rsid w:val="0099523E"/>
    <w:rsid w:val="009A597E"/>
    <w:rsid w:val="009B5F38"/>
    <w:rsid w:val="009E284F"/>
    <w:rsid w:val="009E6F18"/>
    <w:rsid w:val="00A00B37"/>
    <w:rsid w:val="00A069E2"/>
    <w:rsid w:val="00A07358"/>
    <w:rsid w:val="00A20F67"/>
    <w:rsid w:val="00A24909"/>
    <w:rsid w:val="00A35549"/>
    <w:rsid w:val="00A37DDF"/>
    <w:rsid w:val="00A42704"/>
    <w:rsid w:val="00A46B6F"/>
    <w:rsid w:val="00A60A3E"/>
    <w:rsid w:val="00A61C53"/>
    <w:rsid w:val="00A632A9"/>
    <w:rsid w:val="00A64D07"/>
    <w:rsid w:val="00A679DF"/>
    <w:rsid w:val="00A8565E"/>
    <w:rsid w:val="00A916BB"/>
    <w:rsid w:val="00A972F6"/>
    <w:rsid w:val="00AA03BA"/>
    <w:rsid w:val="00AA4288"/>
    <w:rsid w:val="00AC23BC"/>
    <w:rsid w:val="00AC2B44"/>
    <w:rsid w:val="00AC4001"/>
    <w:rsid w:val="00AC4972"/>
    <w:rsid w:val="00AE2338"/>
    <w:rsid w:val="00AE5065"/>
    <w:rsid w:val="00AF04A6"/>
    <w:rsid w:val="00AF1200"/>
    <w:rsid w:val="00AF5D2E"/>
    <w:rsid w:val="00AF63EF"/>
    <w:rsid w:val="00B11BB0"/>
    <w:rsid w:val="00B13D45"/>
    <w:rsid w:val="00B200D1"/>
    <w:rsid w:val="00B230A0"/>
    <w:rsid w:val="00B3326D"/>
    <w:rsid w:val="00B35F66"/>
    <w:rsid w:val="00B4199F"/>
    <w:rsid w:val="00B46A52"/>
    <w:rsid w:val="00B66F6D"/>
    <w:rsid w:val="00B67205"/>
    <w:rsid w:val="00B76FA9"/>
    <w:rsid w:val="00B95F63"/>
    <w:rsid w:val="00BA1374"/>
    <w:rsid w:val="00BA7D25"/>
    <w:rsid w:val="00BB21EE"/>
    <w:rsid w:val="00BB2982"/>
    <w:rsid w:val="00BD17D7"/>
    <w:rsid w:val="00BD5085"/>
    <w:rsid w:val="00BD67CF"/>
    <w:rsid w:val="00BE4B2A"/>
    <w:rsid w:val="00BE671E"/>
    <w:rsid w:val="00BE6BAA"/>
    <w:rsid w:val="00BF162E"/>
    <w:rsid w:val="00BF66FF"/>
    <w:rsid w:val="00BF7190"/>
    <w:rsid w:val="00C00ED6"/>
    <w:rsid w:val="00C0374B"/>
    <w:rsid w:val="00C03B18"/>
    <w:rsid w:val="00C252E5"/>
    <w:rsid w:val="00C40C60"/>
    <w:rsid w:val="00C475B9"/>
    <w:rsid w:val="00C47DDE"/>
    <w:rsid w:val="00C53C30"/>
    <w:rsid w:val="00C66ED8"/>
    <w:rsid w:val="00C67AFF"/>
    <w:rsid w:val="00C91BB6"/>
    <w:rsid w:val="00CA5295"/>
    <w:rsid w:val="00CA718F"/>
    <w:rsid w:val="00CD0F47"/>
    <w:rsid w:val="00CD10F2"/>
    <w:rsid w:val="00CD285F"/>
    <w:rsid w:val="00CD3EF1"/>
    <w:rsid w:val="00CD589B"/>
    <w:rsid w:val="00CE2C66"/>
    <w:rsid w:val="00CE7E4A"/>
    <w:rsid w:val="00CF2EAD"/>
    <w:rsid w:val="00CF64C5"/>
    <w:rsid w:val="00CF7AB5"/>
    <w:rsid w:val="00D05771"/>
    <w:rsid w:val="00D13B5F"/>
    <w:rsid w:val="00D51704"/>
    <w:rsid w:val="00D675E8"/>
    <w:rsid w:val="00D77A2A"/>
    <w:rsid w:val="00D80B1D"/>
    <w:rsid w:val="00D80DC1"/>
    <w:rsid w:val="00D82F14"/>
    <w:rsid w:val="00D858A0"/>
    <w:rsid w:val="00DA0B5D"/>
    <w:rsid w:val="00DA21CD"/>
    <w:rsid w:val="00DA538E"/>
    <w:rsid w:val="00DA6978"/>
    <w:rsid w:val="00DA6B24"/>
    <w:rsid w:val="00DB3A59"/>
    <w:rsid w:val="00DE266A"/>
    <w:rsid w:val="00DF49C2"/>
    <w:rsid w:val="00E00A57"/>
    <w:rsid w:val="00E0530E"/>
    <w:rsid w:val="00E11B1E"/>
    <w:rsid w:val="00E148C5"/>
    <w:rsid w:val="00E15535"/>
    <w:rsid w:val="00E31AB7"/>
    <w:rsid w:val="00E34718"/>
    <w:rsid w:val="00E44D0E"/>
    <w:rsid w:val="00E47B43"/>
    <w:rsid w:val="00E51445"/>
    <w:rsid w:val="00E572BB"/>
    <w:rsid w:val="00E64B38"/>
    <w:rsid w:val="00E745E3"/>
    <w:rsid w:val="00E87747"/>
    <w:rsid w:val="00E87D4D"/>
    <w:rsid w:val="00E9276F"/>
    <w:rsid w:val="00E93660"/>
    <w:rsid w:val="00EB32EC"/>
    <w:rsid w:val="00EB4FA0"/>
    <w:rsid w:val="00EB5763"/>
    <w:rsid w:val="00EC19A1"/>
    <w:rsid w:val="00EC393E"/>
    <w:rsid w:val="00ED0E00"/>
    <w:rsid w:val="00ED43FA"/>
    <w:rsid w:val="00ED78CB"/>
    <w:rsid w:val="00EE3A55"/>
    <w:rsid w:val="00F04240"/>
    <w:rsid w:val="00F1450B"/>
    <w:rsid w:val="00F36EA6"/>
    <w:rsid w:val="00F46A4F"/>
    <w:rsid w:val="00F50189"/>
    <w:rsid w:val="00F60759"/>
    <w:rsid w:val="00F6458E"/>
    <w:rsid w:val="00F7051E"/>
    <w:rsid w:val="00F82017"/>
    <w:rsid w:val="00F90221"/>
    <w:rsid w:val="00F9149F"/>
    <w:rsid w:val="00F91F5D"/>
    <w:rsid w:val="00F96811"/>
    <w:rsid w:val="00FC64C0"/>
    <w:rsid w:val="00FD2000"/>
    <w:rsid w:val="00FE2DF9"/>
    <w:rsid w:val="00FF4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ELR GP Federation Ltd Minutes Template</Template>
  <TotalTime>4706</TotalTime>
  <Pages>5</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Laptop</dc:creator>
  <cp:lastModifiedBy>Watkins James</cp:lastModifiedBy>
  <cp:revision>28</cp:revision>
  <cp:lastPrinted>2017-07-04T19:01:00Z</cp:lastPrinted>
  <dcterms:created xsi:type="dcterms:W3CDTF">2017-06-13T16:50:00Z</dcterms:created>
  <dcterms:modified xsi:type="dcterms:W3CDTF">2017-07-04T19:11:00Z</dcterms:modified>
</cp:coreProperties>
</file>