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28E9144A" w:rsidR="00F36EA6" w:rsidRPr="003D2FFE" w:rsidRDefault="00CD392F" w:rsidP="00C475B9">
      <w:pPr>
        <w:jc w:val="center"/>
        <w:rPr>
          <w:rFonts w:cs="Calibri"/>
        </w:rPr>
      </w:pPr>
      <w:r w:rsidRPr="003D2FFE">
        <w:rPr>
          <w:rFonts w:cs="Calibri"/>
        </w:rPr>
        <w:t>Thursday</w:t>
      </w:r>
      <w:r w:rsidR="00D13B5F" w:rsidRPr="003D2FFE">
        <w:rPr>
          <w:rFonts w:cs="Calibri"/>
        </w:rPr>
        <w:t xml:space="preserve"> </w:t>
      </w:r>
      <w:r w:rsidR="007602B2" w:rsidRPr="003D2FFE">
        <w:rPr>
          <w:rFonts w:cs="Calibri"/>
        </w:rPr>
        <w:t>26th</w:t>
      </w:r>
      <w:r w:rsidR="002631B2" w:rsidRPr="003D2FFE">
        <w:rPr>
          <w:rFonts w:cs="Calibri"/>
        </w:rPr>
        <w:t xml:space="preserve"> </w:t>
      </w:r>
      <w:r w:rsidR="007602B2" w:rsidRPr="003D2FFE">
        <w:rPr>
          <w:rFonts w:cs="Calibri"/>
        </w:rPr>
        <w:t>April</w:t>
      </w:r>
      <w:r w:rsidR="00332ABA" w:rsidRPr="003D2FFE">
        <w:rPr>
          <w:rFonts w:cs="Calibri"/>
        </w:rPr>
        <w:t xml:space="preserve"> 2018</w:t>
      </w:r>
      <w:r w:rsidR="00482492" w:rsidRPr="003D2FFE">
        <w:rPr>
          <w:rFonts w:cs="Calibri"/>
        </w:rPr>
        <w:t xml:space="preserve"> </w:t>
      </w:r>
      <w:r w:rsidR="00F36EA6" w:rsidRPr="003D2FFE">
        <w:rPr>
          <w:rFonts w:cs="Calibri"/>
        </w:rPr>
        <w:t xml:space="preserve">– </w:t>
      </w:r>
      <w:proofErr w:type="spellStart"/>
      <w:r w:rsidR="00D13B5F" w:rsidRPr="003D2FFE">
        <w:rPr>
          <w:rFonts w:cs="Calibri"/>
        </w:rPr>
        <w:t>Syston</w:t>
      </w:r>
      <w:proofErr w:type="spellEnd"/>
      <w:r w:rsidR="00D13B5F" w:rsidRPr="003D2FFE">
        <w:rPr>
          <w:rFonts w:cs="Calibri"/>
        </w:rPr>
        <w:t xml:space="preserve"> Medical Centre</w:t>
      </w:r>
    </w:p>
    <w:p w14:paraId="70ADD238" w14:textId="77777777" w:rsidR="00F36EA6" w:rsidRDefault="00F36EA6" w:rsidP="00C475B9">
      <w:pPr>
        <w:jc w:val="center"/>
        <w:rPr>
          <w:rFonts w:cs="Calibri"/>
          <w:color w:val="18376A"/>
          <w:sz w:val="30"/>
          <w:szCs w:val="30"/>
        </w:rPr>
      </w:pPr>
    </w:p>
    <w:p w14:paraId="4D7C28D1" w14:textId="6F950BA9" w:rsidR="0030650F" w:rsidRPr="009C0E55" w:rsidRDefault="00F36EA6" w:rsidP="007C65DC">
      <w:pPr>
        <w:jc w:val="both"/>
        <w:rPr>
          <w:rFonts w:asciiTheme="minorHAnsi" w:hAnsiTheme="minorHAnsi" w:cs="Calibri"/>
          <w:b/>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R Bietzk</w:t>
      </w:r>
      <w:r w:rsidR="009C0E55">
        <w:rPr>
          <w:rFonts w:asciiTheme="minorHAnsi" w:hAnsiTheme="minorHAnsi" w:cs="Calibri"/>
          <w:sz w:val="22"/>
          <w:szCs w:val="22"/>
        </w:rPr>
        <w:t>;</w:t>
      </w:r>
      <w:r w:rsidR="004E3B9C">
        <w:rPr>
          <w:rFonts w:asciiTheme="minorHAnsi" w:hAnsiTheme="minorHAnsi" w:cs="Calibri"/>
          <w:sz w:val="22"/>
          <w:szCs w:val="22"/>
        </w:rPr>
        <w:t xml:space="preserve"> </w:t>
      </w:r>
      <w:r w:rsidR="001908E3">
        <w:rPr>
          <w:rFonts w:asciiTheme="minorHAnsi" w:hAnsiTheme="minorHAnsi" w:cs="Calibri"/>
          <w:sz w:val="22"/>
          <w:szCs w:val="22"/>
        </w:rPr>
        <w:t>J Watkins</w:t>
      </w:r>
      <w:r w:rsidR="00F36E12">
        <w:rPr>
          <w:rFonts w:asciiTheme="minorHAnsi" w:hAnsiTheme="minorHAnsi" w:cs="Calibri"/>
          <w:sz w:val="22"/>
          <w:szCs w:val="22"/>
        </w:rPr>
        <w:t>;</w:t>
      </w:r>
      <w:r w:rsidR="00F36E12" w:rsidRPr="006D6A32">
        <w:rPr>
          <w:rFonts w:asciiTheme="minorHAnsi" w:hAnsiTheme="minorHAnsi" w:cs="Calibri"/>
          <w:sz w:val="22"/>
          <w:szCs w:val="22"/>
        </w:rPr>
        <w:t xml:space="preserve"> </w:t>
      </w:r>
      <w:r w:rsidR="00F36E12">
        <w:rPr>
          <w:rFonts w:asciiTheme="minorHAnsi" w:hAnsiTheme="minorHAnsi" w:cs="Calibri"/>
          <w:sz w:val="22"/>
          <w:szCs w:val="22"/>
        </w:rPr>
        <w:t>J McCrea</w:t>
      </w:r>
      <w:r w:rsidR="0030650F">
        <w:rPr>
          <w:rFonts w:asciiTheme="minorHAnsi" w:hAnsiTheme="minorHAnsi" w:cs="Calibri"/>
          <w:sz w:val="22"/>
          <w:szCs w:val="22"/>
        </w:rPr>
        <w:t xml:space="preserve">; </w:t>
      </w:r>
      <w:proofErr w:type="spellStart"/>
      <w:r w:rsidR="0030650F">
        <w:rPr>
          <w:rFonts w:asciiTheme="minorHAnsi" w:hAnsiTheme="minorHAnsi" w:cs="Calibri"/>
          <w:sz w:val="22"/>
          <w:szCs w:val="22"/>
        </w:rPr>
        <w:t>Dr</w:t>
      </w:r>
      <w:proofErr w:type="spellEnd"/>
      <w:r w:rsidR="0030650F">
        <w:rPr>
          <w:rFonts w:asciiTheme="minorHAnsi" w:hAnsiTheme="minorHAnsi" w:cs="Calibri"/>
          <w:sz w:val="22"/>
          <w:szCs w:val="22"/>
        </w:rPr>
        <w:t xml:space="preserve"> S Vincent</w:t>
      </w:r>
      <w:r w:rsidR="00332ABA">
        <w:rPr>
          <w:rFonts w:asciiTheme="minorHAnsi" w:hAnsiTheme="minorHAnsi" w:cs="Calibri"/>
          <w:sz w:val="22"/>
          <w:szCs w:val="22"/>
        </w:rPr>
        <w:t xml:space="preserve">; </w:t>
      </w:r>
      <w:proofErr w:type="spellStart"/>
      <w:r w:rsidR="00332ABA">
        <w:rPr>
          <w:rFonts w:asciiTheme="minorHAnsi" w:hAnsiTheme="minorHAnsi" w:cs="Calibri"/>
          <w:sz w:val="22"/>
          <w:szCs w:val="22"/>
        </w:rPr>
        <w:t>Dr</w:t>
      </w:r>
      <w:proofErr w:type="spellEnd"/>
      <w:r w:rsidR="00332ABA">
        <w:rPr>
          <w:rFonts w:asciiTheme="minorHAnsi" w:hAnsiTheme="minorHAnsi" w:cs="Calibri"/>
          <w:sz w:val="22"/>
          <w:szCs w:val="22"/>
        </w:rPr>
        <w:t xml:space="preserve"> G Chidlow; K Whawell, H Patel</w:t>
      </w:r>
      <w:r w:rsidR="002631B2">
        <w:rPr>
          <w:rFonts w:asciiTheme="minorHAnsi" w:hAnsiTheme="minorHAnsi" w:cs="Calibri"/>
          <w:sz w:val="22"/>
          <w:szCs w:val="22"/>
        </w:rPr>
        <w:t xml:space="preserve">, </w:t>
      </w:r>
      <w:proofErr w:type="spellStart"/>
      <w:r w:rsidR="002631B2">
        <w:rPr>
          <w:rFonts w:asciiTheme="minorHAnsi" w:hAnsiTheme="minorHAnsi" w:cs="Calibri"/>
          <w:sz w:val="22"/>
          <w:szCs w:val="22"/>
        </w:rPr>
        <w:t>Dr</w:t>
      </w:r>
      <w:proofErr w:type="spellEnd"/>
      <w:r w:rsidR="002631B2">
        <w:rPr>
          <w:rFonts w:asciiTheme="minorHAnsi" w:hAnsiTheme="minorHAnsi" w:cs="Calibri"/>
          <w:sz w:val="22"/>
          <w:szCs w:val="22"/>
        </w:rPr>
        <w:t xml:space="preserve"> N Chotai</w:t>
      </w:r>
      <w:r w:rsidR="007602B2">
        <w:rPr>
          <w:rFonts w:asciiTheme="minorHAnsi" w:hAnsiTheme="minorHAnsi" w:cs="Calibri"/>
          <w:sz w:val="22"/>
          <w:szCs w:val="22"/>
        </w:rPr>
        <w:t>,</w:t>
      </w:r>
      <w:r w:rsidR="007602B2" w:rsidRPr="007602B2">
        <w:rPr>
          <w:rFonts w:asciiTheme="minorHAnsi" w:hAnsiTheme="minorHAnsi" w:cs="Calibri"/>
          <w:sz w:val="22"/>
          <w:szCs w:val="22"/>
        </w:rPr>
        <w:t xml:space="preserve"> </w:t>
      </w:r>
      <w:proofErr w:type="spellStart"/>
      <w:r w:rsidR="007602B2">
        <w:rPr>
          <w:rFonts w:asciiTheme="minorHAnsi" w:hAnsiTheme="minorHAnsi" w:cs="Calibri"/>
          <w:sz w:val="22"/>
          <w:szCs w:val="22"/>
        </w:rPr>
        <w:t>Dr</w:t>
      </w:r>
      <w:proofErr w:type="spellEnd"/>
      <w:r w:rsidR="007602B2">
        <w:rPr>
          <w:rFonts w:asciiTheme="minorHAnsi" w:hAnsiTheme="minorHAnsi" w:cs="Calibri"/>
          <w:sz w:val="22"/>
          <w:szCs w:val="22"/>
        </w:rPr>
        <w:t xml:space="preserve"> L Ryan</w:t>
      </w:r>
    </w:p>
    <w:p w14:paraId="755CAEB8" w14:textId="3E69D86F" w:rsidR="0087344C" w:rsidRDefault="0087344C" w:rsidP="007669C2">
      <w:pPr>
        <w:ind w:left="1440" w:hanging="1440"/>
        <w:rPr>
          <w:rFonts w:asciiTheme="minorHAnsi" w:hAnsiTheme="minorHAnsi" w:cs="Calibri"/>
          <w:sz w:val="22"/>
          <w:szCs w:val="22"/>
        </w:rPr>
      </w:pPr>
    </w:p>
    <w:p w14:paraId="05F869AA" w14:textId="4414E736" w:rsidR="00F36EA6" w:rsidRPr="001200A8" w:rsidRDefault="00F36EA6" w:rsidP="00F36EA6">
      <w:pPr>
        <w:rPr>
          <w:rFonts w:asciiTheme="minorHAnsi" w:hAnsiTheme="minorHAnsi" w:cs="Calibri"/>
          <w:sz w:val="22"/>
          <w:szCs w:val="22"/>
        </w:rPr>
      </w:pPr>
      <w:r w:rsidRPr="007C65DC">
        <w:rPr>
          <w:rFonts w:asciiTheme="minorHAnsi" w:hAnsiTheme="minorHAnsi" w:cs="Calibri"/>
          <w:b/>
          <w:sz w:val="22"/>
          <w:szCs w:val="22"/>
          <w:u w:val="single"/>
        </w:rPr>
        <w:t>In the Chair</w:t>
      </w:r>
      <w:r w:rsidRPr="007C65DC">
        <w:rPr>
          <w:rFonts w:asciiTheme="minorHAnsi" w:hAnsiTheme="minorHAnsi" w:cs="Calibri"/>
          <w:b/>
          <w:sz w:val="22"/>
          <w:szCs w:val="22"/>
        </w:rPr>
        <w:t>:</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r w:rsidR="006D6A32" w:rsidRPr="006D6A32">
        <w:rPr>
          <w:rFonts w:asciiTheme="minorHAnsi" w:hAnsiTheme="minorHAnsi" w:cs="Calibri"/>
          <w:sz w:val="22"/>
          <w:szCs w:val="22"/>
        </w:rPr>
        <w:t xml:space="preserve"> </w:t>
      </w:r>
    </w:p>
    <w:p w14:paraId="25FA474C" w14:textId="77777777" w:rsidR="00F36EA6" w:rsidRDefault="00F36EA6" w:rsidP="00F36EA6">
      <w:pPr>
        <w:rPr>
          <w:rFonts w:asciiTheme="minorHAnsi" w:hAnsiTheme="minorHAnsi" w:cs="Calibri"/>
          <w:sz w:val="22"/>
          <w:szCs w:val="22"/>
        </w:rPr>
      </w:pPr>
    </w:p>
    <w:p w14:paraId="3E342529" w14:textId="4AEDB044" w:rsidR="006A2E40" w:rsidRPr="003D2FFE" w:rsidRDefault="00F36EA6" w:rsidP="0030650F">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7602B2">
        <w:rPr>
          <w:rFonts w:asciiTheme="minorHAnsi" w:hAnsiTheme="minorHAnsi" w:cs="Calibri"/>
          <w:b/>
          <w:sz w:val="22"/>
          <w:szCs w:val="22"/>
        </w:rPr>
        <w:t xml:space="preserve"> </w:t>
      </w:r>
      <w:r w:rsidR="003D2FFE" w:rsidRPr="003D2FFE">
        <w:rPr>
          <w:rFonts w:asciiTheme="minorHAnsi" w:hAnsiTheme="minorHAnsi" w:cs="Calibri"/>
          <w:sz w:val="22"/>
          <w:szCs w:val="22"/>
        </w:rPr>
        <w:t>- none</w:t>
      </w:r>
    </w:p>
    <w:p w14:paraId="20DA0DC9" w14:textId="77777777" w:rsidR="00EF52F1" w:rsidRDefault="00EF52F1" w:rsidP="00EF52F1">
      <w:pPr>
        <w:ind w:left="720"/>
        <w:jc w:val="both"/>
        <w:rPr>
          <w:rFonts w:asciiTheme="minorHAnsi" w:hAnsiTheme="minorHAnsi" w:cs="Calibri"/>
          <w:sz w:val="22"/>
          <w:szCs w:val="22"/>
        </w:rPr>
      </w:pPr>
    </w:p>
    <w:p w14:paraId="2DD15575" w14:textId="516D85F6" w:rsidR="00F91F5D" w:rsidRPr="001200A8" w:rsidRDefault="003D2FFE" w:rsidP="00F91F5D">
      <w:pPr>
        <w:numPr>
          <w:ilvl w:val="0"/>
          <w:numId w:val="1"/>
        </w:numPr>
        <w:jc w:val="both"/>
        <w:rPr>
          <w:rFonts w:asciiTheme="minorHAnsi" w:hAnsiTheme="minorHAnsi" w:cs="Calibri"/>
          <w:b/>
          <w:sz w:val="22"/>
          <w:szCs w:val="22"/>
        </w:rPr>
      </w:pPr>
      <w:r>
        <w:rPr>
          <w:rFonts w:asciiTheme="minorHAnsi" w:hAnsiTheme="minorHAnsi" w:cs="Calibri"/>
          <w:b/>
          <w:sz w:val="22"/>
          <w:szCs w:val="22"/>
        </w:rPr>
        <w:t>M</w:t>
      </w:r>
      <w:r w:rsidR="00F91F5D" w:rsidRPr="001200A8">
        <w:rPr>
          <w:rFonts w:asciiTheme="minorHAnsi" w:hAnsiTheme="minorHAnsi" w:cs="Calibri"/>
          <w:b/>
          <w:sz w:val="22"/>
          <w:szCs w:val="22"/>
        </w:rPr>
        <w:t xml:space="preserve">inutes of the meeting held on </w:t>
      </w:r>
      <w:r w:rsidR="00C25AD0">
        <w:rPr>
          <w:rFonts w:asciiTheme="minorHAnsi" w:hAnsiTheme="minorHAnsi" w:cs="Calibri"/>
          <w:b/>
          <w:sz w:val="22"/>
          <w:szCs w:val="22"/>
        </w:rPr>
        <w:t>2</w:t>
      </w:r>
      <w:r w:rsidR="007602B2">
        <w:rPr>
          <w:rFonts w:asciiTheme="minorHAnsi" w:hAnsiTheme="minorHAnsi" w:cs="Calibri"/>
          <w:b/>
          <w:sz w:val="22"/>
          <w:szCs w:val="22"/>
        </w:rPr>
        <w:t>2</w:t>
      </w:r>
      <w:r w:rsidR="007602B2" w:rsidRPr="007602B2">
        <w:rPr>
          <w:rFonts w:asciiTheme="minorHAnsi" w:hAnsiTheme="minorHAnsi" w:cs="Calibri"/>
          <w:b/>
          <w:sz w:val="22"/>
          <w:szCs w:val="22"/>
          <w:vertAlign w:val="superscript"/>
        </w:rPr>
        <w:t>nd</w:t>
      </w:r>
      <w:r w:rsidR="007602B2">
        <w:rPr>
          <w:rFonts w:asciiTheme="minorHAnsi" w:hAnsiTheme="minorHAnsi" w:cs="Calibri"/>
          <w:b/>
          <w:sz w:val="22"/>
          <w:szCs w:val="22"/>
        </w:rPr>
        <w:t xml:space="preserve"> February</w:t>
      </w:r>
      <w:r w:rsidR="001908E3">
        <w:rPr>
          <w:rFonts w:asciiTheme="minorHAnsi" w:hAnsiTheme="minorHAnsi" w:cs="Calibri"/>
          <w:b/>
          <w:sz w:val="22"/>
          <w:szCs w:val="22"/>
        </w:rPr>
        <w:t xml:space="preserve"> </w:t>
      </w:r>
      <w:r w:rsidR="00C25AD0">
        <w:rPr>
          <w:rFonts w:asciiTheme="minorHAnsi" w:hAnsiTheme="minorHAnsi" w:cs="Calibri"/>
          <w:b/>
          <w:sz w:val="22"/>
          <w:szCs w:val="22"/>
        </w:rPr>
        <w:t>2018</w:t>
      </w:r>
      <w:r w:rsidR="00F91F5D"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5B072493" w14:textId="6E9888EF" w:rsidR="00CB3C62" w:rsidRPr="00CB3C62" w:rsidRDefault="00F91F5D" w:rsidP="00CB3C62">
      <w:pPr>
        <w:pStyle w:val="ListParagraph"/>
        <w:numPr>
          <w:ilvl w:val="0"/>
          <w:numId w:val="1"/>
        </w:numPr>
        <w:jc w:val="both"/>
        <w:rPr>
          <w:rFonts w:asciiTheme="minorHAnsi" w:hAnsiTheme="minorHAnsi" w:cs="Calibri"/>
          <w:b/>
          <w:sz w:val="22"/>
          <w:szCs w:val="22"/>
        </w:rPr>
      </w:pPr>
      <w:r w:rsidRPr="00CB3C62">
        <w:rPr>
          <w:rFonts w:asciiTheme="minorHAnsi" w:hAnsiTheme="minorHAnsi" w:cs="Calibri"/>
          <w:b/>
          <w:sz w:val="22"/>
          <w:szCs w:val="22"/>
        </w:rPr>
        <w:t>Matters arising</w:t>
      </w:r>
    </w:p>
    <w:p w14:paraId="2E14C0A8" w14:textId="222353F0" w:rsidR="00CB3C62" w:rsidRDefault="00CB3C62" w:rsidP="00CC345B">
      <w:pPr>
        <w:pStyle w:val="ListParagraph"/>
        <w:numPr>
          <w:ilvl w:val="0"/>
          <w:numId w:val="21"/>
        </w:numPr>
        <w:jc w:val="both"/>
        <w:rPr>
          <w:rFonts w:asciiTheme="minorHAnsi" w:hAnsiTheme="minorHAnsi" w:cs="Calibri"/>
          <w:sz w:val="22"/>
          <w:szCs w:val="22"/>
        </w:rPr>
      </w:pPr>
      <w:r w:rsidRPr="00CB3C62">
        <w:rPr>
          <w:rFonts w:asciiTheme="minorHAnsi" w:hAnsiTheme="minorHAnsi" w:cs="Calibri"/>
          <w:sz w:val="22"/>
          <w:szCs w:val="22"/>
        </w:rPr>
        <w:t xml:space="preserve">RB has contacted </w:t>
      </w:r>
      <w:proofErr w:type="spellStart"/>
      <w:r w:rsidRPr="00CB3C62">
        <w:rPr>
          <w:rFonts w:asciiTheme="minorHAnsi" w:hAnsiTheme="minorHAnsi" w:cs="Calibri"/>
          <w:sz w:val="22"/>
          <w:szCs w:val="22"/>
        </w:rPr>
        <w:t>Vocare</w:t>
      </w:r>
      <w:proofErr w:type="spellEnd"/>
      <w:r>
        <w:rPr>
          <w:rFonts w:asciiTheme="minorHAnsi" w:hAnsiTheme="minorHAnsi" w:cs="Calibri"/>
          <w:sz w:val="22"/>
          <w:szCs w:val="22"/>
        </w:rPr>
        <w:t xml:space="preserve">.  Jim </w:t>
      </w:r>
      <w:proofErr w:type="spellStart"/>
      <w:r>
        <w:rPr>
          <w:rFonts w:asciiTheme="minorHAnsi" w:hAnsiTheme="minorHAnsi" w:cs="Calibri"/>
          <w:sz w:val="22"/>
          <w:szCs w:val="22"/>
        </w:rPr>
        <w:t>Heptinstall</w:t>
      </w:r>
      <w:proofErr w:type="spellEnd"/>
      <w:r>
        <w:rPr>
          <w:rFonts w:asciiTheme="minorHAnsi" w:hAnsiTheme="minorHAnsi" w:cs="Calibri"/>
          <w:sz w:val="22"/>
          <w:szCs w:val="22"/>
        </w:rPr>
        <w:t xml:space="preserve"> now has a national role.</w:t>
      </w:r>
    </w:p>
    <w:p w14:paraId="6A6D1667" w14:textId="44F15C66" w:rsidR="00C00988" w:rsidRPr="00C00988" w:rsidRDefault="00C00988" w:rsidP="00C00988">
      <w:pPr>
        <w:pStyle w:val="ListParagraph"/>
        <w:numPr>
          <w:ilvl w:val="0"/>
          <w:numId w:val="21"/>
        </w:numPr>
        <w:rPr>
          <w:rFonts w:asciiTheme="minorHAnsi" w:hAnsiTheme="minorHAnsi" w:cs="Calibri"/>
          <w:b/>
          <w:i/>
          <w:sz w:val="22"/>
          <w:szCs w:val="22"/>
        </w:rPr>
      </w:pPr>
      <w:r w:rsidRPr="003A1E52">
        <w:rPr>
          <w:rFonts w:asciiTheme="minorHAnsi" w:hAnsiTheme="minorHAnsi" w:cs="Calibri"/>
          <w:sz w:val="22"/>
          <w:szCs w:val="22"/>
        </w:rPr>
        <w:t>Further consideration needs to be given to how we engage others in the work of the Federation.</w:t>
      </w:r>
      <w:r>
        <w:rPr>
          <w:rFonts w:asciiTheme="minorHAnsi" w:hAnsiTheme="minorHAnsi" w:cs="Calibri"/>
          <w:b/>
          <w:sz w:val="22"/>
          <w:szCs w:val="22"/>
        </w:rPr>
        <w:t xml:space="preserve">  </w:t>
      </w:r>
      <w:r w:rsidRPr="00C00988">
        <w:rPr>
          <w:rFonts w:asciiTheme="minorHAnsi" w:hAnsiTheme="minorHAnsi" w:cs="Calibri"/>
          <w:b/>
          <w:i/>
          <w:sz w:val="22"/>
          <w:szCs w:val="22"/>
        </w:rPr>
        <w:t>Action all.</w:t>
      </w:r>
    </w:p>
    <w:p w14:paraId="221C5EC2" w14:textId="77777777" w:rsidR="005666DF" w:rsidRDefault="005666DF" w:rsidP="005666DF">
      <w:pPr>
        <w:pStyle w:val="ListParagraph"/>
        <w:numPr>
          <w:ilvl w:val="0"/>
          <w:numId w:val="21"/>
        </w:numPr>
        <w:rPr>
          <w:rFonts w:asciiTheme="minorHAnsi" w:hAnsiTheme="minorHAnsi" w:cs="Calibri"/>
          <w:b/>
          <w:sz w:val="22"/>
          <w:szCs w:val="22"/>
        </w:rPr>
      </w:pPr>
      <w:r w:rsidRPr="00F90E71">
        <w:rPr>
          <w:rFonts w:asciiTheme="minorHAnsi" w:hAnsiTheme="minorHAnsi" w:cs="Calibri"/>
          <w:sz w:val="22"/>
          <w:szCs w:val="22"/>
        </w:rPr>
        <w:t xml:space="preserve">Consider offering </w:t>
      </w:r>
      <w:proofErr w:type="spellStart"/>
      <w:r w:rsidRPr="00F90E71">
        <w:rPr>
          <w:rFonts w:asciiTheme="minorHAnsi" w:hAnsiTheme="minorHAnsi" w:cs="Calibri"/>
          <w:sz w:val="22"/>
          <w:szCs w:val="22"/>
        </w:rPr>
        <w:t>Catmose</w:t>
      </w:r>
      <w:proofErr w:type="spellEnd"/>
      <w:r w:rsidRPr="00F90E71">
        <w:rPr>
          <w:rFonts w:asciiTheme="minorHAnsi" w:hAnsiTheme="minorHAnsi" w:cs="Calibri"/>
          <w:sz w:val="22"/>
          <w:szCs w:val="22"/>
        </w:rPr>
        <w:t xml:space="preserve"> College, Oakham a service in respect of flu jabs.</w:t>
      </w:r>
      <w:r>
        <w:rPr>
          <w:rFonts w:asciiTheme="minorHAnsi" w:hAnsiTheme="minorHAnsi" w:cs="Calibri"/>
          <w:b/>
          <w:sz w:val="22"/>
          <w:szCs w:val="22"/>
        </w:rPr>
        <w:t xml:space="preserve">  Action GC/JW</w:t>
      </w:r>
    </w:p>
    <w:p w14:paraId="68F527C1" w14:textId="77777777" w:rsidR="00FD324B" w:rsidRDefault="00FD324B" w:rsidP="009D3F64">
      <w:pPr>
        <w:pStyle w:val="ListParagraph"/>
        <w:spacing w:before="100" w:beforeAutospacing="1" w:after="100" w:afterAutospacing="1" w:line="276" w:lineRule="auto"/>
        <w:ind w:left="1440"/>
        <w:rPr>
          <w:rFonts w:eastAsiaTheme="minorHAnsi"/>
          <w:b/>
          <w:sz w:val="22"/>
          <w:szCs w:val="22"/>
          <w:lang w:val="en-GB"/>
        </w:rPr>
      </w:pPr>
    </w:p>
    <w:p w14:paraId="2864093C" w14:textId="30323555" w:rsidR="00473E4A" w:rsidRPr="00CB3C62" w:rsidRDefault="0064505A" w:rsidP="00CB3C62">
      <w:pPr>
        <w:pStyle w:val="ListParagraph"/>
        <w:numPr>
          <w:ilvl w:val="0"/>
          <w:numId w:val="1"/>
        </w:numPr>
        <w:rPr>
          <w:rFonts w:cs="Calibri"/>
          <w:b/>
          <w:sz w:val="22"/>
          <w:szCs w:val="22"/>
        </w:rPr>
      </w:pPr>
      <w:r w:rsidRPr="00CB3C62">
        <w:rPr>
          <w:rFonts w:cs="Calibri"/>
          <w:b/>
          <w:sz w:val="22"/>
          <w:szCs w:val="22"/>
        </w:rPr>
        <w:t>COO Report</w:t>
      </w:r>
    </w:p>
    <w:p w14:paraId="1AAAA253" w14:textId="77777777" w:rsidR="00E37226" w:rsidRDefault="00E37226" w:rsidP="002453DE">
      <w:pPr>
        <w:ind w:left="720"/>
        <w:rPr>
          <w:rFonts w:cs="Calibri"/>
          <w:b/>
          <w:sz w:val="22"/>
          <w:szCs w:val="22"/>
        </w:rPr>
      </w:pPr>
    </w:p>
    <w:p w14:paraId="19FDCAE3" w14:textId="77777777" w:rsidR="00CB3C62" w:rsidRPr="008767FE" w:rsidRDefault="00CB3C62" w:rsidP="00CC345B">
      <w:pPr>
        <w:pStyle w:val="ListParagraph"/>
        <w:widowControl w:val="0"/>
        <w:numPr>
          <w:ilvl w:val="0"/>
          <w:numId w:val="9"/>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Strategy</w:t>
      </w:r>
      <w:r w:rsidRPr="00E143FD">
        <w:rPr>
          <w:rFonts w:eastAsia="Times New Roman" w:cs="Helvetica"/>
          <w:b/>
          <w:color w:val="333333"/>
          <w:sz w:val="22"/>
          <w:szCs w:val="22"/>
          <w:lang w:val="en-GB" w:eastAsia="en-GB"/>
        </w:rPr>
        <w:t xml:space="preserve"> </w:t>
      </w:r>
      <w:r>
        <w:rPr>
          <w:rFonts w:eastAsia="Times New Roman" w:cs="Helvetica"/>
          <w:b/>
          <w:color w:val="333333"/>
          <w:sz w:val="22"/>
          <w:szCs w:val="22"/>
          <w:lang w:val="en-GB" w:eastAsia="en-GB"/>
        </w:rPr>
        <w:t>and roles and responsibilities</w:t>
      </w:r>
    </w:p>
    <w:p w14:paraId="385D25EE" w14:textId="77777777" w:rsidR="00CB3C62" w:rsidRDefault="00CB3C62" w:rsidP="00CB3C62">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14:paraId="4EE6069A" w14:textId="318E9C90" w:rsidR="00CB3C62" w:rsidRDefault="00CB3C62"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b/>
          <w:i/>
          <w:color w:val="333333"/>
          <w:sz w:val="22"/>
          <w:szCs w:val="22"/>
          <w:lang w:val="en-GB" w:eastAsia="en-GB"/>
        </w:rPr>
      </w:pPr>
      <w:proofErr w:type="gramStart"/>
      <w:r>
        <w:rPr>
          <w:rFonts w:eastAsia="Times New Roman" w:cs="Helvetica"/>
          <w:color w:val="333333"/>
          <w:sz w:val="22"/>
          <w:szCs w:val="22"/>
          <w:lang w:val="en-GB" w:eastAsia="en-GB"/>
        </w:rPr>
        <w:t>CQC registration – JW to investigate.</w:t>
      </w:r>
      <w:proofErr w:type="gramEnd"/>
      <w:r>
        <w:rPr>
          <w:rFonts w:eastAsia="Times New Roman" w:cs="Helvetica"/>
          <w:color w:val="333333"/>
          <w:sz w:val="22"/>
          <w:szCs w:val="22"/>
          <w:lang w:val="en-GB" w:eastAsia="en-GB"/>
        </w:rPr>
        <w:t xml:space="preserve">  </w:t>
      </w:r>
      <w:r w:rsidRPr="00CB3C62">
        <w:rPr>
          <w:rFonts w:eastAsia="Times New Roman" w:cs="Helvetica"/>
          <w:b/>
          <w:i/>
          <w:color w:val="333333"/>
          <w:sz w:val="22"/>
          <w:szCs w:val="22"/>
          <w:lang w:val="en-GB" w:eastAsia="en-GB"/>
        </w:rPr>
        <w:t>Action JW</w:t>
      </w:r>
    </w:p>
    <w:p w14:paraId="6854667D" w14:textId="77777777" w:rsidR="00AA63C3" w:rsidRDefault="00AA63C3"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b/>
          <w:i/>
          <w:color w:val="333333"/>
          <w:sz w:val="22"/>
          <w:szCs w:val="22"/>
          <w:lang w:val="en-GB" w:eastAsia="en-GB"/>
        </w:rPr>
      </w:pPr>
    </w:p>
    <w:p w14:paraId="47191967" w14:textId="348AD0C6" w:rsidR="00CB3C62"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b/>
          <w:i/>
          <w:sz w:val="22"/>
          <w:szCs w:val="22"/>
        </w:rPr>
      </w:pPr>
      <w:r>
        <w:rPr>
          <w:rFonts w:asciiTheme="minorHAnsi" w:hAnsiTheme="minorHAnsi" w:cs="Calibri"/>
          <w:sz w:val="22"/>
          <w:szCs w:val="22"/>
        </w:rPr>
        <w:t>I</w:t>
      </w:r>
      <w:r w:rsidR="00CB3C62">
        <w:rPr>
          <w:rFonts w:asciiTheme="minorHAnsi" w:hAnsiTheme="minorHAnsi" w:cs="Calibri"/>
          <w:sz w:val="22"/>
          <w:szCs w:val="22"/>
        </w:rPr>
        <w:t>nitial</w:t>
      </w:r>
      <w:r>
        <w:rPr>
          <w:rFonts w:asciiTheme="minorHAnsi" w:hAnsiTheme="minorHAnsi" w:cs="Calibri"/>
          <w:sz w:val="22"/>
          <w:szCs w:val="22"/>
        </w:rPr>
        <w:t xml:space="preserve"> discussion with NHS Pensions </w:t>
      </w:r>
      <w:r w:rsidR="00CB3C62">
        <w:rPr>
          <w:rFonts w:asciiTheme="minorHAnsi" w:hAnsiTheme="minorHAnsi" w:cs="Calibri"/>
          <w:sz w:val="22"/>
          <w:szCs w:val="22"/>
        </w:rPr>
        <w:t xml:space="preserve">has indicated that </w:t>
      </w:r>
      <w:r>
        <w:rPr>
          <w:rFonts w:asciiTheme="minorHAnsi" w:hAnsiTheme="minorHAnsi" w:cs="Calibri"/>
          <w:sz w:val="22"/>
          <w:szCs w:val="22"/>
        </w:rPr>
        <w:t xml:space="preserve">in order to achieve </w:t>
      </w:r>
      <w:r>
        <w:rPr>
          <w:rFonts w:asciiTheme="minorHAnsi" w:hAnsiTheme="minorHAnsi" w:cs="Calibri"/>
          <w:sz w:val="22"/>
          <w:szCs w:val="22"/>
        </w:rPr>
        <w:t>I</w:t>
      </w:r>
      <w:r w:rsidRPr="00983E4C">
        <w:rPr>
          <w:rFonts w:asciiTheme="minorHAnsi" w:hAnsiTheme="minorHAnsi" w:cs="Calibri"/>
          <w:sz w:val="22"/>
          <w:szCs w:val="22"/>
        </w:rPr>
        <w:t xml:space="preserve">ndependent provider status </w:t>
      </w:r>
      <w:r>
        <w:rPr>
          <w:rFonts w:asciiTheme="minorHAnsi" w:hAnsiTheme="minorHAnsi" w:cs="Calibri"/>
          <w:sz w:val="22"/>
          <w:szCs w:val="22"/>
        </w:rPr>
        <w:t xml:space="preserve">to enable the Federation </w:t>
      </w:r>
      <w:r w:rsidRPr="00983E4C">
        <w:rPr>
          <w:rFonts w:asciiTheme="minorHAnsi" w:hAnsiTheme="minorHAnsi" w:cs="Calibri"/>
          <w:sz w:val="22"/>
          <w:szCs w:val="22"/>
        </w:rPr>
        <w:t>to</w:t>
      </w:r>
      <w:r>
        <w:rPr>
          <w:rFonts w:asciiTheme="minorHAnsi" w:hAnsiTheme="minorHAnsi" w:cs="Calibri"/>
          <w:sz w:val="22"/>
          <w:szCs w:val="22"/>
        </w:rPr>
        <w:t xml:space="preserve"> employ staff with NHS pensions</w:t>
      </w:r>
      <w:r>
        <w:rPr>
          <w:rFonts w:asciiTheme="minorHAnsi" w:hAnsiTheme="minorHAnsi" w:cs="Calibri"/>
          <w:sz w:val="22"/>
          <w:szCs w:val="22"/>
        </w:rPr>
        <w:t xml:space="preserve">, it needs to hold an NHS contract.  Where practices wish to share staff; we can facilitate a model whereby one practice is the employer and contracts / indemnity arrangements are put in place with the partner practices.  </w:t>
      </w:r>
      <w:proofErr w:type="gramStart"/>
      <w:r w:rsidRPr="00AA63C3">
        <w:rPr>
          <w:rFonts w:asciiTheme="minorHAnsi" w:hAnsiTheme="minorHAnsi" w:cs="Calibri"/>
          <w:b/>
          <w:i/>
          <w:sz w:val="22"/>
          <w:szCs w:val="22"/>
        </w:rPr>
        <w:t>JW to pursue.</w:t>
      </w:r>
      <w:proofErr w:type="gramEnd"/>
    </w:p>
    <w:p w14:paraId="5457D7E0" w14:textId="77777777" w:rsidR="00AA63C3"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b/>
          <w:i/>
          <w:sz w:val="22"/>
          <w:szCs w:val="22"/>
        </w:rPr>
      </w:pPr>
    </w:p>
    <w:p w14:paraId="3C6EA53E" w14:textId="7CA4C5F1" w:rsidR="00AA63C3"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sz w:val="22"/>
          <w:szCs w:val="22"/>
        </w:rPr>
      </w:pPr>
      <w:r>
        <w:rPr>
          <w:rFonts w:asciiTheme="minorHAnsi" w:hAnsiTheme="minorHAnsi" w:cs="Calibri"/>
          <w:sz w:val="22"/>
          <w:szCs w:val="22"/>
        </w:rPr>
        <w:t xml:space="preserve">The Federation will </w:t>
      </w:r>
      <w:r>
        <w:rPr>
          <w:rFonts w:asciiTheme="minorHAnsi" w:hAnsiTheme="minorHAnsi" w:cs="Calibri"/>
          <w:sz w:val="22"/>
          <w:szCs w:val="22"/>
        </w:rPr>
        <w:t>work with the Localities to identify where it can support the implementation of the Transformation and/or Acute Access plans including;</w:t>
      </w:r>
    </w:p>
    <w:p w14:paraId="11C994FC" w14:textId="0F8B3A9B" w:rsidR="00AA63C3" w:rsidRPr="00614C24" w:rsidRDefault="00AA63C3" w:rsidP="00CC345B">
      <w:pPr>
        <w:pStyle w:val="ListParagraph"/>
        <w:numPr>
          <w:ilvl w:val="0"/>
          <w:numId w:val="21"/>
        </w:numPr>
        <w:ind w:left="1579"/>
        <w:jc w:val="both"/>
        <w:rPr>
          <w:rFonts w:asciiTheme="minorHAnsi" w:hAnsiTheme="minorHAnsi" w:cs="Calibri"/>
          <w:sz w:val="22"/>
          <w:szCs w:val="22"/>
        </w:rPr>
      </w:pPr>
      <w:r>
        <w:rPr>
          <w:rFonts w:asciiTheme="minorHAnsi" w:hAnsiTheme="minorHAnsi" w:cs="Calibri"/>
          <w:sz w:val="22"/>
          <w:szCs w:val="22"/>
        </w:rPr>
        <w:t>Developing</w:t>
      </w:r>
      <w:r w:rsidRPr="00614C24">
        <w:rPr>
          <w:rFonts w:asciiTheme="minorHAnsi" w:hAnsiTheme="minorHAnsi" w:cs="Calibri"/>
          <w:sz w:val="22"/>
          <w:szCs w:val="22"/>
        </w:rPr>
        <w:t xml:space="preserve"> an op</w:t>
      </w:r>
      <w:r>
        <w:rPr>
          <w:rFonts w:asciiTheme="minorHAnsi" w:hAnsiTheme="minorHAnsi" w:cs="Calibri"/>
          <w:sz w:val="22"/>
          <w:szCs w:val="22"/>
        </w:rPr>
        <w:t>tion for practice Data Protection Officers to assist with GDPR</w:t>
      </w:r>
    </w:p>
    <w:p w14:paraId="7D6535C6" w14:textId="77777777" w:rsidR="00AA63C3" w:rsidRPr="00614C24" w:rsidRDefault="00AA63C3" w:rsidP="00CC345B">
      <w:pPr>
        <w:pStyle w:val="ListParagraph"/>
        <w:numPr>
          <w:ilvl w:val="0"/>
          <w:numId w:val="21"/>
        </w:numPr>
        <w:ind w:left="1579"/>
        <w:jc w:val="both"/>
        <w:rPr>
          <w:rFonts w:cs="Calibri"/>
          <w:sz w:val="22"/>
          <w:szCs w:val="22"/>
        </w:rPr>
      </w:pPr>
      <w:r w:rsidRPr="00614C24">
        <w:rPr>
          <w:rFonts w:asciiTheme="minorHAnsi" w:hAnsiTheme="minorHAnsi" w:cs="Calibri"/>
          <w:sz w:val="22"/>
          <w:szCs w:val="22"/>
        </w:rPr>
        <w:t>Project management support to Rutland, O&amp;W</w:t>
      </w:r>
      <w:r>
        <w:rPr>
          <w:rFonts w:asciiTheme="minorHAnsi" w:hAnsiTheme="minorHAnsi" w:cs="Calibri"/>
          <w:sz w:val="22"/>
          <w:szCs w:val="22"/>
        </w:rPr>
        <w:t xml:space="preserve">, S </w:t>
      </w:r>
      <w:proofErr w:type="spellStart"/>
      <w:r>
        <w:rPr>
          <w:rFonts w:asciiTheme="minorHAnsi" w:hAnsiTheme="minorHAnsi" w:cs="Calibri"/>
          <w:sz w:val="22"/>
          <w:szCs w:val="22"/>
        </w:rPr>
        <w:t>Blaby</w:t>
      </w:r>
      <w:proofErr w:type="spellEnd"/>
      <w:r>
        <w:rPr>
          <w:rFonts w:asciiTheme="minorHAnsi" w:hAnsiTheme="minorHAnsi" w:cs="Calibri"/>
          <w:sz w:val="22"/>
          <w:szCs w:val="22"/>
        </w:rPr>
        <w:t>, SLAM</w:t>
      </w:r>
    </w:p>
    <w:p w14:paraId="4F0E8F85" w14:textId="2ECCEFE8" w:rsidR="00AA63C3" w:rsidRDefault="00AA63C3" w:rsidP="00CC345B">
      <w:pPr>
        <w:pStyle w:val="ListParagraph"/>
        <w:widowControl w:val="0"/>
        <w:numPr>
          <w:ilvl w:val="0"/>
          <w:numId w:val="21"/>
        </w:numPr>
        <w:tabs>
          <w:tab w:val="left" w:pos="220"/>
          <w:tab w:val="left" w:pos="720"/>
        </w:tabs>
        <w:autoSpaceDE w:val="0"/>
        <w:autoSpaceDN w:val="0"/>
        <w:adjustRightInd w:val="0"/>
        <w:spacing w:line="276" w:lineRule="auto"/>
        <w:ind w:left="1579"/>
        <w:rPr>
          <w:rFonts w:asciiTheme="minorHAnsi" w:hAnsiTheme="minorHAnsi" w:cs="Calibri"/>
          <w:sz w:val="22"/>
          <w:szCs w:val="22"/>
        </w:rPr>
      </w:pPr>
      <w:r>
        <w:rPr>
          <w:rFonts w:asciiTheme="minorHAnsi" w:hAnsiTheme="minorHAnsi" w:cs="Calibri"/>
          <w:sz w:val="22"/>
          <w:szCs w:val="22"/>
        </w:rPr>
        <w:t xml:space="preserve">Facilitating joint working in </w:t>
      </w:r>
      <w:proofErr w:type="spellStart"/>
      <w:r>
        <w:rPr>
          <w:rFonts w:asciiTheme="minorHAnsi" w:hAnsiTheme="minorHAnsi" w:cs="Calibri"/>
          <w:sz w:val="22"/>
          <w:szCs w:val="22"/>
        </w:rPr>
        <w:t>Harborough</w:t>
      </w:r>
      <w:proofErr w:type="spellEnd"/>
    </w:p>
    <w:p w14:paraId="6B540B3F" w14:textId="12405FE8" w:rsidR="00AA63C3" w:rsidRDefault="00AA63C3" w:rsidP="00CC345B">
      <w:pPr>
        <w:pStyle w:val="ListParagraph"/>
        <w:widowControl w:val="0"/>
        <w:numPr>
          <w:ilvl w:val="0"/>
          <w:numId w:val="21"/>
        </w:numPr>
        <w:tabs>
          <w:tab w:val="left" w:pos="220"/>
          <w:tab w:val="left" w:pos="720"/>
        </w:tabs>
        <w:autoSpaceDE w:val="0"/>
        <w:autoSpaceDN w:val="0"/>
        <w:adjustRightInd w:val="0"/>
        <w:spacing w:line="276" w:lineRule="auto"/>
        <w:ind w:left="1579"/>
        <w:rPr>
          <w:rFonts w:asciiTheme="minorHAnsi" w:hAnsiTheme="minorHAnsi" w:cs="Calibri"/>
          <w:sz w:val="22"/>
          <w:szCs w:val="22"/>
        </w:rPr>
      </w:pPr>
      <w:r>
        <w:rPr>
          <w:rFonts w:asciiTheme="minorHAnsi" w:hAnsiTheme="minorHAnsi" w:cs="Calibri"/>
          <w:sz w:val="22"/>
          <w:szCs w:val="22"/>
        </w:rPr>
        <w:t>Development of the Locality plans / community integration</w:t>
      </w:r>
    </w:p>
    <w:p w14:paraId="7BC61D9A" w14:textId="77777777" w:rsidR="00AA63C3" w:rsidRPr="00AA63C3"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sz w:val="22"/>
          <w:szCs w:val="22"/>
        </w:rPr>
      </w:pPr>
    </w:p>
    <w:p w14:paraId="49019FD7" w14:textId="5E5DD16C" w:rsidR="00AA63C3"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b/>
          <w:i/>
          <w:sz w:val="22"/>
          <w:szCs w:val="22"/>
        </w:rPr>
      </w:pPr>
      <w:proofErr w:type="gramStart"/>
      <w:r>
        <w:rPr>
          <w:rFonts w:asciiTheme="minorHAnsi" w:hAnsiTheme="minorHAnsi" w:cs="Calibri"/>
          <w:sz w:val="22"/>
          <w:szCs w:val="22"/>
        </w:rPr>
        <w:t>JW to develop an outline model for charging practices / Localities for project support.</w:t>
      </w:r>
      <w:proofErr w:type="gramEnd"/>
      <w:r>
        <w:rPr>
          <w:rFonts w:asciiTheme="minorHAnsi" w:hAnsiTheme="minorHAnsi" w:cs="Calibri"/>
          <w:sz w:val="22"/>
          <w:szCs w:val="22"/>
        </w:rPr>
        <w:t xml:space="preserve">  </w:t>
      </w:r>
      <w:proofErr w:type="gramStart"/>
      <w:r w:rsidRPr="00AA63C3">
        <w:rPr>
          <w:rFonts w:asciiTheme="minorHAnsi" w:hAnsiTheme="minorHAnsi" w:cs="Calibri"/>
          <w:b/>
          <w:i/>
          <w:sz w:val="22"/>
          <w:szCs w:val="22"/>
        </w:rPr>
        <w:t>Action JW.</w:t>
      </w:r>
      <w:proofErr w:type="gramEnd"/>
    </w:p>
    <w:p w14:paraId="4AAC1009" w14:textId="77777777" w:rsidR="00AA63C3" w:rsidRDefault="00AA63C3"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b/>
          <w:i/>
          <w:sz w:val="22"/>
          <w:szCs w:val="22"/>
        </w:rPr>
      </w:pPr>
    </w:p>
    <w:p w14:paraId="45F0116B" w14:textId="4F5C9AA2" w:rsidR="00AA63C3" w:rsidRDefault="000901A1"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b/>
          <w:i/>
          <w:sz w:val="22"/>
          <w:szCs w:val="22"/>
        </w:rPr>
      </w:pPr>
      <w:r>
        <w:rPr>
          <w:rFonts w:asciiTheme="minorHAnsi" w:hAnsiTheme="minorHAnsi" w:cs="Calibri"/>
          <w:sz w:val="22"/>
          <w:szCs w:val="22"/>
        </w:rPr>
        <w:t xml:space="preserve">4 Fed have indicated that they would like to discuss how the GP Federations across LLR could collaborate more effectively to represent the interests of primary care in providing a strong GP voice, especially as the CCGs start to work more closely.  The Board agreed that we should pursue this joint working possibility.  </w:t>
      </w:r>
      <w:r w:rsidRPr="000901A1">
        <w:rPr>
          <w:rFonts w:asciiTheme="minorHAnsi" w:hAnsiTheme="minorHAnsi" w:cs="Calibri"/>
          <w:b/>
          <w:i/>
          <w:sz w:val="22"/>
          <w:szCs w:val="22"/>
        </w:rPr>
        <w:t>Action JW / RB</w:t>
      </w:r>
    </w:p>
    <w:p w14:paraId="1FE6FE50" w14:textId="77777777" w:rsidR="000901A1" w:rsidRPr="000901A1" w:rsidRDefault="000901A1"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sz w:val="22"/>
          <w:szCs w:val="22"/>
        </w:rPr>
      </w:pPr>
    </w:p>
    <w:p w14:paraId="46F73567" w14:textId="4458F0C3" w:rsidR="000901A1" w:rsidRPr="000901A1" w:rsidRDefault="000901A1" w:rsidP="004240B8">
      <w:pPr>
        <w:pStyle w:val="ListParagraph"/>
        <w:widowControl w:val="0"/>
        <w:tabs>
          <w:tab w:val="left" w:pos="220"/>
          <w:tab w:val="left" w:pos="720"/>
        </w:tabs>
        <w:autoSpaceDE w:val="0"/>
        <w:autoSpaceDN w:val="0"/>
        <w:adjustRightInd w:val="0"/>
        <w:spacing w:line="276" w:lineRule="auto"/>
        <w:ind w:left="360"/>
        <w:rPr>
          <w:rFonts w:asciiTheme="minorHAnsi" w:hAnsiTheme="minorHAnsi" w:cs="Calibri"/>
          <w:b/>
          <w:i/>
          <w:sz w:val="22"/>
          <w:szCs w:val="22"/>
        </w:rPr>
      </w:pPr>
      <w:r>
        <w:rPr>
          <w:rFonts w:asciiTheme="minorHAnsi" w:hAnsiTheme="minorHAnsi" w:cs="Calibri"/>
          <w:sz w:val="22"/>
          <w:szCs w:val="22"/>
        </w:rPr>
        <w:t xml:space="preserve">We will develop a business and budget plan for the period beginning April 2019 which will include three </w:t>
      </w:r>
      <w:r>
        <w:rPr>
          <w:rFonts w:asciiTheme="minorHAnsi" w:hAnsiTheme="minorHAnsi" w:cs="Calibri"/>
          <w:sz w:val="22"/>
          <w:szCs w:val="22"/>
        </w:rPr>
        <w:lastRenderedPageBreak/>
        <w:t>potential income streams (s</w:t>
      </w:r>
      <w:r w:rsidRPr="008272FB">
        <w:rPr>
          <w:rFonts w:asciiTheme="minorHAnsi" w:hAnsiTheme="minorHAnsi" w:cs="Calibri"/>
          <w:sz w:val="22"/>
          <w:szCs w:val="22"/>
        </w:rPr>
        <w:t>ervice contracts</w:t>
      </w:r>
      <w:r>
        <w:rPr>
          <w:rFonts w:asciiTheme="minorHAnsi" w:hAnsiTheme="minorHAnsi" w:cs="Calibri"/>
          <w:sz w:val="22"/>
          <w:szCs w:val="22"/>
        </w:rPr>
        <w:t>, f</w:t>
      </w:r>
      <w:r w:rsidRPr="008272FB">
        <w:rPr>
          <w:rFonts w:asciiTheme="minorHAnsi" w:hAnsiTheme="minorHAnsi" w:cs="Calibri"/>
          <w:sz w:val="22"/>
          <w:szCs w:val="22"/>
        </w:rPr>
        <w:t>ees for service</w:t>
      </w:r>
      <w:r>
        <w:rPr>
          <w:rFonts w:asciiTheme="minorHAnsi" w:hAnsiTheme="minorHAnsi" w:cs="Calibri"/>
          <w:sz w:val="22"/>
          <w:szCs w:val="22"/>
        </w:rPr>
        <w:t xml:space="preserve">, practice contribution).  This will enable early discussion and consultation with the CCG and practices ahead of next financial year.  </w:t>
      </w:r>
      <w:proofErr w:type="gramStart"/>
      <w:r w:rsidRPr="000901A1">
        <w:rPr>
          <w:rFonts w:asciiTheme="minorHAnsi" w:hAnsiTheme="minorHAnsi" w:cs="Calibri"/>
          <w:b/>
          <w:i/>
          <w:sz w:val="22"/>
          <w:szCs w:val="22"/>
        </w:rPr>
        <w:t>JW to progress in Q1.</w:t>
      </w:r>
      <w:proofErr w:type="gramEnd"/>
    </w:p>
    <w:p w14:paraId="4C78158B" w14:textId="77777777" w:rsidR="00AA63C3" w:rsidRPr="00AA63C3" w:rsidRDefault="00AA63C3"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b/>
          <w:i/>
          <w:color w:val="333333"/>
          <w:sz w:val="22"/>
          <w:szCs w:val="22"/>
          <w:u w:val="single"/>
          <w:lang w:val="en-GB" w:eastAsia="en-GB"/>
        </w:rPr>
      </w:pPr>
    </w:p>
    <w:p w14:paraId="2D3E8CFD" w14:textId="710892C5" w:rsidR="007845BC" w:rsidRPr="006D523A" w:rsidRDefault="006D523A" w:rsidP="00CC345B">
      <w:pPr>
        <w:pStyle w:val="ListParagraph"/>
        <w:widowControl w:val="0"/>
        <w:numPr>
          <w:ilvl w:val="0"/>
          <w:numId w:val="9"/>
        </w:numPr>
        <w:tabs>
          <w:tab w:val="left" w:pos="220"/>
          <w:tab w:val="left" w:pos="720"/>
        </w:tabs>
        <w:autoSpaceDE w:val="0"/>
        <w:autoSpaceDN w:val="0"/>
        <w:adjustRightInd w:val="0"/>
        <w:spacing w:line="276" w:lineRule="auto"/>
        <w:rPr>
          <w:b/>
          <w:sz w:val="22"/>
          <w:szCs w:val="22"/>
        </w:rPr>
      </w:pPr>
      <w:r w:rsidRPr="006D523A">
        <w:rPr>
          <w:rFonts w:cs="Arial"/>
          <w:b/>
          <w:sz w:val="22"/>
          <w:szCs w:val="22"/>
        </w:rPr>
        <w:t>L</w:t>
      </w:r>
      <w:r w:rsidR="00151FF7" w:rsidRPr="006D523A">
        <w:rPr>
          <w:rFonts w:cs="Arial"/>
          <w:b/>
          <w:sz w:val="22"/>
          <w:szCs w:val="22"/>
        </w:rPr>
        <w:t>ocalities a</w:t>
      </w:r>
      <w:r w:rsidR="007845BC" w:rsidRPr="006D523A">
        <w:rPr>
          <w:rFonts w:cs="Arial"/>
          <w:b/>
          <w:sz w:val="22"/>
          <w:szCs w:val="22"/>
        </w:rPr>
        <w:t>nd transformation fund update</w:t>
      </w:r>
    </w:p>
    <w:p w14:paraId="65D2F87B" w14:textId="77777777" w:rsidR="007845BC" w:rsidRDefault="007845BC" w:rsidP="007845BC">
      <w:pPr>
        <w:pStyle w:val="ListParagraph"/>
        <w:widowControl w:val="0"/>
        <w:tabs>
          <w:tab w:val="left" w:pos="220"/>
          <w:tab w:val="left" w:pos="720"/>
        </w:tabs>
        <w:autoSpaceDE w:val="0"/>
        <w:autoSpaceDN w:val="0"/>
        <w:adjustRightInd w:val="0"/>
        <w:rPr>
          <w:rFonts w:cs="Arial"/>
          <w:sz w:val="22"/>
          <w:szCs w:val="22"/>
          <w:lang w:val="en-GB"/>
        </w:rPr>
      </w:pPr>
    </w:p>
    <w:p w14:paraId="6F9F8A78" w14:textId="21585D1B" w:rsidR="006F61F4" w:rsidRDefault="006F61F4" w:rsidP="00775D04">
      <w:pPr>
        <w:pStyle w:val="ListParagraph"/>
        <w:spacing w:line="276" w:lineRule="auto"/>
        <w:rPr>
          <w:rFonts w:cs="Arial"/>
          <w:sz w:val="22"/>
          <w:szCs w:val="22"/>
          <w:lang w:val="en-GB"/>
        </w:rPr>
      </w:pPr>
      <w:r w:rsidRPr="0053146A">
        <w:rPr>
          <w:rFonts w:cs="Arial"/>
          <w:sz w:val="22"/>
          <w:szCs w:val="22"/>
          <w:lang w:val="en-GB"/>
        </w:rPr>
        <w:t>JW has been working with the six Localities to develop th</w:t>
      </w:r>
      <w:r>
        <w:rPr>
          <w:rFonts w:cs="Arial"/>
          <w:sz w:val="22"/>
          <w:szCs w:val="22"/>
          <w:lang w:val="en-GB"/>
        </w:rPr>
        <w:t>eir transformation applications.  An overview of the areas that the Localities are planning to develop is included in the COO report.</w:t>
      </w:r>
    </w:p>
    <w:p w14:paraId="0DC02980" w14:textId="77777777" w:rsidR="006F61F4" w:rsidRDefault="006F61F4" w:rsidP="00775D04">
      <w:pPr>
        <w:pStyle w:val="ListParagraph"/>
        <w:spacing w:line="276" w:lineRule="auto"/>
        <w:rPr>
          <w:rFonts w:cs="Arial"/>
          <w:sz w:val="22"/>
          <w:szCs w:val="22"/>
          <w:lang w:val="en-GB"/>
        </w:rPr>
      </w:pPr>
    </w:p>
    <w:p w14:paraId="2004CB06" w14:textId="533DC350" w:rsidR="006F61F4" w:rsidRDefault="00B35CDC" w:rsidP="00775D04">
      <w:pPr>
        <w:pStyle w:val="ListParagraph"/>
        <w:spacing w:line="276" w:lineRule="auto"/>
        <w:rPr>
          <w:rFonts w:cs="Arial"/>
          <w:sz w:val="22"/>
          <w:szCs w:val="22"/>
          <w:lang w:val="en-GB"/>
        </w:rPr>
      </w:pPr>
      <w:r>
        <w:rPr>
          <w:rFonts w:cs="Arial"/>
          <w:sz w:val="22"/>
          <w:szCs w:val="22"/>
          <w:lang w:val="en-GB"/>
        </w:rPr>
        <w:t>The Board confirmed that the Federation should continue to work with the Localities to support the implementation of the transformation plans and acute access plans, assuming that it was recompensed appropriately.  This support could include;</w:t>
      </w:r>
    </w:p>
    <w:p w14:paraId="6FAC4949" w14:textId="77777777" w:rsidR="006F61F4" w:rsidRDefault="006F61F4" w:rsidP="00775D04">
      <w:pPr>
        <w:pStyle w:val="ListParagraph"/>
        <w:spacing w:line="276" w:lineRule="auto"/>
        <w:rPr>
          <w:rFonts w:cs="Arial"/>
          <w:sz w:val="22"/>
          <w:szCs w:val="22"/>
          <w:lang w:val="en-GB"/>
        </w:rPr>
      </w:pPr>
    </w:p>
    <w:p w14:paraId="56AAF721" w14:textId="75ACB64C" w:rsidR="006F61F4" w:rsidRDefault="006F61F4" w:rsidP="00CC345B">
      <w:pPr>
        <w:pStyle w:val="ListParagraph"/>
        <w:numPr>
          <w:ilvl w:val="0"/>
          <w:numId w:val="10"/>
        </w:numPr>
        <w:spacing w:line="276" w:lineRule="auto"/>
        <w:rPr>
          <w:rFonts w:cs="Arial"/>
          <w:sz w:val="22"/>
          <w:szCs w:val="22"/>
          <w:lang w:val="en-GB"/>
        </w:rPr>
      </w:pPr>
      <w:r>
        <w:rPr>
          <w:rFonts w:cs="Arial"/>
          <w:sz w:val="22"/>
          <w:szCs w:val="22"/>
          <w:lang w:val="en-GB"/>
        </w:rPr>
        <w:t>Administrating the Locality transformation funds</w:t>
      </w:r>
    </w:p>
    <w:p w14:paraId="7DDA7DE9" w14:textId="6711C7B3" w:rsidR="006F61F4" w:rsidRDefault="006F61F4" w:rsidP="00CC345B">
      <w:pPr>
        <w:pStyle w:val="ListParagraph"/>
        <w:numPr>
          <w:ilvl w:val="0"/>
          <w:numId w:val="10"/>
        </w:numPr>
        <w:spacing w:line="276" w:lineRule="auto"/>
        <w:rPr>
          <w:rFonts w:cs="Arial"/>
          <w:sz w:val="22"/>
          <w:szCs w:val="22"/>
          <w:lang w:val="en-GB"/>
        </w:rPr>
      </w:pPr>
      <w:r>
        <w:rPr>
          <w:rFonts w:cs="Arial"/>
          <w:sz w:val="22"/>
          <w:szCs w:val="22"/>
          <w:lang w:val="en-GB"/>
        </w:rPr>
        <w:t xml:space="preserve">Project management support </w:t>
      </w:r>
    </w:p>
    <w:p w14:paraId="3553B591" w14:textId="647DE9C3" w:rsidR="003704FB" w:rsidRDefault="003704FB" w:rsidP="006F61F4">
      <w:pPr>
        <w:pStyle w:val="ListParagraph"/>
        <w:spacing w:line="276" w:lineRule="auto"/>
        <w:rPr>
          <w:rFonts w:cs="Arial"/>
          <w:b/>
          <w:sz w:val="22"/>
          <w:szCs w:val="22"/>
          <w:lang w:val="en-GB"/>
        </w:rPr>
      </w:pPr>
    </w:p>
    <w:p w14:paraId="77976D53" w14:textId="72DC1B1D" w:rsidR="00E86510" w:rsidRPr="00E86510" w:rsidRDefault="00E86510" w:rsidP="006F61F4">
      <w:pPr>
        <w:pStyle w:val="ListParagraph"/>
        <w:spacing w:line="276" w:lineRule="auto"/>
        <w:rPr>
          <w:rFonts w:cs="Arial"/>
          <w:sz w:val="22"/>
          <w:szCs w:val="22"/>
          <w:lang w:val="en-GB"/>
        </w:rPr>
      </w:pPr>
      <w:r w:rsidRPr="00E86510">
        <w:rPr>
          <w:rFonts w:cs="Arial"/>
          <w:sz w:val="22"/>
          <w:szCs w:val="22"/>
          <w:lang w:val="en-GB"/>
        </w:rPr>
        <w:t xml:space="preserve">The Harborough Locality </w:t>
      </w:r>
      <w:proofErr w:type="gramStart"/>
      <w:r w:rsidRPr="00E86510">
        <w:rPr>
          <w:rFonts w:cs="Arial"/>
          <w:sz w:val="22"/>
          <w:szCs w:val="22"/>
          <w:lang w:val="en-GB"/>
        </w:rPr>
        <w:t>have</w:t>
      </w:r>
      <w:proofErr w:type="gramEnd"/>
      <w:r w:rsidRPr="00E86510">
        <w:rPr>
          <w:rFonts w:cs="Arial"/>
          <w:sz w:val="22"/>
          <w:szCs w:val="22"/>
          <w:lang w:val="en-GB"/>
        </w:rPr>
        <w:t xml:space="preserve"> experienced some difficulty in getting the four practices to engage with and agree the Transformation Fund application.</w:t>
      </w:r>
      <w:r>
        <w:rPr>
          <w:rFonts w:cs="Arial"/>
          <w:sz w:val="22"/>
          <w:szCs w:val="22"/>
          <w:lang w:val="en-GB"/>
        </w:rPr>
        <w:t xml:space="preserve">  RB to follow up with Market Harborough to see what further support that the Federation could provide.  </w:t>
      </w:r>
      <w:r w:rsidRPr="00E86510">
        <w:rPr>
          <w:rFonts w:cs="Arial"/>
          <w:b/>
          <w:i/>
          <w:sz w:val="22"/>
          <w:szCs w:val="22"/>
          <w:lang w:val="en-GB"/>
        </w:rPr>
        <w:t>Action RB</w:t>
      </w:r>
    </w:p>
    <w:p w14:paraId="3E27BBE0" w14:textId="77777777" w:rsidR="00E86510" w:rsidRPr="00E86510" w:rsidRDefault="00E86510" w:rsidP="006F61F4">
      <w:pPr>
        <w:pStyle w:val="ListParagraph"/>
        <w:spacing w:line="276" w:lineRule="auto"/>
        <w:rPr>
          <w:rFonts w:cs="Arial"/>
          <w:sz w:val="22"/>
          <w:szCs w:val="22"/>
          <w:lang w:val="en-GB"/>
        </w:rPr>
      </w:pPr>
    </w:p>
    <w:p w14:paraId="1EFEF8E3" w14:textId="1E9F59EB" w:rsidR="00053CCE" w:rsidRPr="00815AA9" w:rsidRDefault="00A3668B" w:rsidP="00CC345B">
      <w:pPr>
        <w:pStyle w:val="ListParagraph"/>
        <w:widowControl w:val="0"/>
        <w:numPr>
          <w:ilvl w:val="0"/>
          <w:numId w:val="9"/>
        </w:numPr>
        <w:tabs>
          <w:tab w:val="left" w:pos="220"/>
          <w:tab w:val="left" w:pos="720"/>
        </w:tabs>
        <w:autoSpaceDE w:val="0"/>
        <w:autoSpaceDN w:val="0"/>
        <w:adjustRightInd w:val="0"/>
        <w:rPr>
          <w:rFonts w:cs="Arial"/>
          <w:b/>
          <w:sz w:val="22"/>
          <w:szCs w:val="22"/>
        </w:rPr>
      </w:pPr>
      <w:r w:rsidRPr="00815AA9">
        <w:rPr>
          <w:rFonts w:cs="Arial"/>
          <w:b/>
          <w:sz w:val="22"/>
          <w:szCs w:val="22"/>
        </w:rPr>
        <w:t>Extended primary care / urgent care</w:t>
      </w:r>
    </w:p>
    <w:p w14:paraId="306EC81B" w14:textId="272F37C9" w:rsidR="00053CCE" w:rsidRDefault="00053CCE" w:rsidP="00CC345B">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sidRPr="00053CCE">
        <w:rPr>
          <w:rFonts w:cs="Arial"/>
          <w:sz w:val="22"/>
          <w:szCs w:val="22"/>
        </w:rPr>
        <w:t>The timetable for the procurement process will result in a new contract to start in April 2019.</w:t>
      </w:r>
    </w:p>
    <w:p w14:paraId="329905AD" w14:textId="77777777" w:rsidR="00B35CDC" w:rsidRDefault="00B35CDC" w:rsidP="00CC345B">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JW had spoken with Kate Hunter (City Fed) who had indicated that they were working well with DHU in the City and that DHU were demonstrating positive commitment to the joint venture with the Federation.  </w:t>
      </w:r>
    </w:p>
    <w:p w14:paraId="2B86D331" w14:textId="77777777" w:rsidR="00E86510" w:rsidRPr="00E86510" w:rsidRDefault="00B35CDC" w:rsidP="00CC345B">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The Board agreed that the Federation should follow up its contact with DHU to indicate that it remains interested in partnering with them in this procurement.</w:t>
      </w:r>
      <w:r w:rsidR="00E86510">
        <w:rPr>
          <w:rFonts w:cs="Arial"/>
          <w:sz w:val="22"/>
          <w:szCs w:val="22"/>
        </w:rPr>
        <w:t xml:space="preserve">  </w:t>
      </w:r>
      <w:r w:rsidR="00E86510">
        <w:rPr>
          <w:rFonts w:cs="Arial"/>
          <w:sz w:val="22"/>
          <w:szCs w:val="22"/>
        </w:rPr>
        <w:t xml:space="preserve">GC to follow-up with DHU.  </w:t>
      </w:r>
      <w:r w:rsidR="00E86510" w:rsidRPr="00053CCE">
        <w:rPr>
          <w:rFonts w:cs="Arial"/>
          <w:b/>
          <w:sz w:val="22"/>
          <w:szCs w:val="22"/>
        </w:rPr>
        <w:t>Action GC.</w:t>
      </w:r>
    </w:p>
    <w:p w14:paraId="3F3D0DBB" w14:textId="5613F4F1" w:rsidR="00BC0C8B" w:rsidRDefault="00E86510" w:rsidP="00CC345B">
      <w:pPr>
        <w:pStyle w:val="ListParagraph"/>
        <w:widowControl w:val="0"/>
        <w:numPr>
          <w:ilvl w:val="0"/>
          <w:numId w:val="4"/>
        </w:numPr>
        <w:tabs>
          <w:tab w:val="left" w:pos="220"/>
          <w:tab w:val="left" w:pos="720"/>
        </w:tabs>
        <w:autoSpaceDE w:val="0"/>
        <w:autoSpaceDN w:val="0"/>
        <w:adjustRightInd w:val="0"/>
        <w:spacing w:line="276" w:lineRule="auto"/>
        <w:ind w:left="1220"/>
        <w:rPr>
          <w:rFonts w:cs="Arial"/>
          <w:sz w:val="22"/>
          <w:szCs w:val="22"/>
        </w:rPr>
      </w:pPr>
      <w:r w:rsidRPr="00E86510">
        <w:rPr>
          <w:rFonts w:cs="Arial"/>
          <w:sz w:val="22"/>
          <w:szCs w:val="22"/>
        </w:rPr>
        <w:t>The Board will consider the next ste</w:t>
      </w:r>
      <w:r>
        <w:rPr>
          <w:rFonts w:cs="Arial"/>
          <w:sz w:val="22"/>
          <w:szCs w:val="22"/>
        </w:rPr>
        <w:t>ps at its next meeting in May 2018</w:t>
      </w:r>
    </w:p>
    <w:p w14:paraId="003A4273" w14:textId="77777777" w:rsidR="00E86510" w:rsidRPr="00E86510" w:rsidRDefault="00E86510" w:rsidP="00E86510">
      <w:pPr>
        <w:pStyle w:val="ListParagraph"/>
        <w:widowControl w:val="0"/>
        <w:tabs>
          <w:tab w:val="left" w:pos="220"/>
          <w:tab w:val="left" w:pos="720"/>
        </w:tabs>
        <w:autoSpaceDE w:val="0"/>
        <w:autoSpaceDN w:val="0"/>
        <w:adjustRightInd w:val="0"/>
        <w:spacing w:line="276" w:lineRule="auto"/>
        <w:ind w:left="1220"/>
        <w:rPr>
          <w:rFonts w:cs="Arial"/>
          <w:sz w:val="22"/>
          <w:szCs w:val="22"/>
        </w:rPr>
      </w:pPr>
    </w:p>
    <w:p w14:paraId="79A05442" w14:textId="6D8086B6" w:rsidR="00404A19" w:rsidRDefault="00404A19" w:rsidP="00CC345B">
      <w:pPr>
        <w:pStyle w:val="ListParagraph"/>
        <w:widowControl w:val="0"/>
        <w:numPr>
          <w:ilvl w:val="0"/>
          <w:numId w:val="9"/>
        </w:numPr>
        <w:tabs>
          <w:tab w:val="left" w:pos="220"/>
          <w:tab w:val="left" w:pos="720"/>
        </w:tabs>
        <w:autoSpaceDE w:val="0"/>
        <w:autoSpaceDN w:val="0"/>
        <w:adjustRightInd w:val="0"/>
        <w:ind w:left="360" w:firstLine="66"/>
        <w:rPr>
          <w:rFonts w:cs="Arial"/>
          <w:b/>
          <w:sz w:val="22"/>
          <w:szCs w:val="22"/>
        </w:rPr>
      </w:pPr>
      <w:r>
        <w:rPr>
          <w:rFonts w:cs="Arial"/>
          <w:b/>
          <w:sz w:val="22"/>
          <w:szCs w:val="22"/>
        </w:rPr>
        <w:t xml:space="preserve"> Winter Access Scheme</w:t>
      </w:r>
    </w:p>
    <w:p w14:paraId="1435CEA3" w14:textId="7DFB5926" w:rsidR="00404A19" w:rsidRDefault="00E00730" w:rsidP="00CC345B">
      <w:pPr>
        <w:pStyle w:val="ListParagraph"/>
        <w:widowControl w:val="0"/>
        <w:numPr>
          <w:ilvl w:val="0"/>
          <w:numId w:val="5"/>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Practices have engaged well with the Federation scheme to </w:t>
      </w:r>
      <w:r w:rsidR="00404A19">
        <w:rPr>
          <w:rFonts w:cs="Arial"/>
          <w:sz w:val="22"/>
          <w:szCs w:val="22"/>
        </w:rPr>
        <w:t xml:space="preserve">provide </w:t>
      </w:r>
      <w:r>
        <w:rPr>
          <w:rFonts w:cs="Arial"/>
          <w:sz w:val="22"/>
          <w:szCs w:val="22"/>
        </w:rPr>
        <w:t xml:space="preserve">an </w:t>
      </w:r>
      <w:r w:rsidR="00404A19">
        <w:rPr>
          <w:rFonts w:cs="Arial"/>
          <w:sz w:val="22"/>
          <w:szCs w:val="22"/>
        </w:rPr>
        <w:t xml:space="preserve">additional </w:t>
      </w:r>
      <w:r>
        <w:rPr>
          <w:rFonts w:cs="Arial"/>
          <w:sz w:val="22"/>
          <w:szCs w:val="22"/>
        </w:rPr>
        <w:t xml:space="preserve">5,000 </w:t>
      </w:r>
      <w:r w:rsidR="00404A19">
        <w:rPr>
          <w:rFonts w:cs="Arial"/>
          <w:sz w:val="22"/>
          <w:szCs w:val="22"/>
        </w:rPr>
        <w:t>urgent, bookable appointments over an 8 week period.</w:t>
      </w:r>
      <w:r>
        <w:rPr>
          <w:rFonts w:cs="Arial"/>
          <w:sz w:val="22"/>
          <w:szCs w:val="22"/>
        </w:rPr>
        <w:t xml:space="preserve">  An update was provided in the COO report.</w:t>
      </w:r>
      <w:r w:rsidR="00B34197">
        <w:rPr>
          <w:rFonts w:cs="Arial"/>
          <w:sz w:val="22"/>
          <w:szCs w:val="22"/>
        </w:rPr>
        <w:t xml:space="preserve">  Final returns and invoicing to be completed.  </w:t>
      </w:r>
      <w:r w:rsidR="00B34197" w:rsidRPr="00B34197">
        <w:rPr>
          <w:rFonts w:cs="Arial"/>
          <w:b/>
          <w:i/>
          <w:sz w:val="22"/>
          <w:szCs w:val="22"/>
        </w:rPr>
        <w:t>Action HP / JW</w:t>
      </w:r>
    </w:p>
    <w:p w14:paraId="76BCDAB1" w14:textId="77777777" w:rsidR="00404A19" w:rsidRDefault="00404A19" w:rsidP="00404A19">
      <w:pPr>
        <w:pStyle w:val="ListParagraph"/>
        <w:widowControl w:val="0"/>
        <w:tabs>
          <w:tab w:val="left" w:pos="220"/>
          <w:tab w:val="left" w:pos="720"/>
        </w:tabs>
        <w:autoSpaceDE w:val="0"/>
        <w:autoSpaceDN w:val="0"/>
        <w:adjustRightInd w:val="0"/>
        <w:ind w:left="426"/>
        <w:rPr>
          <w:rFonts w:cs="Arial"/>
          <w:b/>
          <w:sz w:val="22"/>
          <w:szCs w:val="22"/>
        </w:rPr>
      </w:pPr>
    </w:p>
    <w:p w14:paraId="11FF219B" w14:textId="77777777" w:rsidR="00D8105C" w:rsidRPr="00E47D63" w:rsidRDefault="00D8105C" w:rsidP="00CC345B">
      <w:pPr>
        <w:pStyle w:val="ListParagraph"/>
        <w:widowControl w:val="0"/>
        <w:numPr>
          <w:ilvl w:val="0"/>
          <w:numId w:val="9"/>
        </w:numPr>
        <w:tabs>
          <w:tab w:val="left" w:pos="220"/>
          <w:tab w:val="left" w:pos="720"/>
        </w:tabs>
        <w:autoSpaceDE w:val="0"/>
        <w:autoSpaceDN w:val="0"/>
        <w:adjustRightInd w:val="0"/>
        <w:ind w:left="360" w:firstLine="66"/>
        <w:rPr>
          <w:rFonts w:cs="Arial"/>
          <w:b/>
          <w:sz w:val="22"/>
          <w:szCs w:val="22"/>
        </w:rPr>
      </w:pPr>
      <w:r w:rsidRPr="00E47D63">
        <w:rPr>
          <w:rFonts w:cs="Arial"/>
          <w:b/>
          <w:sz w:val="22"/>
          <w:szCs w:val="22"/>
        </w:rPr>
        <w:t>NHS England; Clinical pharmacists in general practice</w:t>
      </w:r>
    </w:p>
    <w:p w14:paraId="67929882" w14:textId="43369E12" w:rsidR="00D8105C" w:rsidRPr="001D07B8" w:rsidRDefault="00633B9B" w:rsidP="00CC345B">
      <w:pPr>
        <w:pStyle w:val="ListParagraph"/>
        <w:widowControl w:val="0"/>
        <w:numPr>
          <w:ilvl w:val="0"/>
          <w:numId w:val="6"/>
        </w:numPr>
        <w:tabs>
          <w:tab w:val="left" w:pos="220"/>
          <w:tab w:val="left" w:pos="720"/>
        </w:tabs>
        <w:autoSpaceDE w:val="0"/>
        <w:autoSpaceDN w:val="0"/>
        <w:adjustRightInd w:val="0"/>
        <w:spacing w:line="276" w:lineRule="auto"/>
        <w:ind w:left="1080"/>
        <w:rPr>
          <w:rFonts w:cs="Arial"/>
          <w:sz w:val="22"/>
          <w:szCs w:val="22"/>
        </w:rPr>
      </w:pPr>
      <w:r>
        <w:rPr>
          <w:rFonts w:cs="Arial"/>
          <w:sz w:val="22"/>
          <w:szCs w:val="22"/>
        </w:rPr>
        <w:t>An update / action plan was provided in the COO report.</w:t>
      </w:r>
    </w:p>
    <w:p w14:paraId="7DF1AC9B" w14:textId="67AB7E79" w:rsidR="00D8105C" w:rsidRDefault="00D8105C" w:rsidP="00CC345B">
      <w:pPr>
        <w:pStyle w:val="ListParagraph"/>
        <w:widowControl w:val="0"/>
        <w:numPr>
          <w:ilvl w:val="0"/>
          <w:numId w:val="6"/>
        </w:numPr>
        <w:tabs>
          <w:tab w:val="left" w:pos="220"/>
          <w:tab w:val="left" w:pos="720"/>
        </w:tabs>
        <w:autoSpaceDE w:val="0"/>
        <w:autoSpaceDN w:val="0"/>
        <w:adjustRightInd w:val="0"/>
        <w:spacing w:line="276" w:lineRule="auto"/>
        <w:ind w:left="1080"/>
        <w:rPr>
          <w:rFonts w:cs="Arial"/>
          <w:sz w:val="22"/>
          <w:szCs w:val="22"/>
        </w:rPr>
      </w:pPr>
      <w:r w:rsidRPr="001D07B8">
        <w:rPr>
          <w:rFonts w:cs="Arial"/>
          <w:sz w:val="22"/>
          <w:szCs w:val="22"/>
        </w:rPr>
        <w:t>Pre</w:t>
      </w:r>
      <w:r w:rsidR="00633B9B">
        <w:rPr>
          <w:rFonts w:cs="Arial"/>
          <w:sz w:val="22"/>
          <w:szCs w:val="22"/>
        </w:rPr>
        <w:t xml:space="preserve">scribing Support Services (PSS), who are an </w:t>
      </w:r>
      <w:r w:rsidR="00633B9B" w:rsidRPr="001D07B8">
        <w:rPr>
          <w:rFonts w:cs="Arial"/>
          <w:sz w:val="22"/>
          <w:szCs w:val="22"/>
        </w:rPr>
        <w:t>accredited ELR CCG supplier</w:t>
      </w:r>
      <w:r w:rsidR="00633B9B">
        <w:rPr>
          <w:rFonts w:cs="Arial"/>
          <w:sz w:val="22"/>
          <w:szCs w:val="22"/>
        </w:rPr>
        <w:t xml:space="preserve">, have confirmed that they will </w:t>
      </w:r>
      <w:r w:rsidRPr="001D07B8">
        <w:rPr>
          <w:rFonts w:cs="Arial"/>
          <w:sz w:val="22"/>
          <w:szCs w:val="22"/>
        </w:rPr>
        <w:t>‘step in’</w:t>
      </w:r>
      <w:r w:rsidR="00633B9B">
        <w:rPr>
          <w:rFonts w:cs="Arial"/>
          <w:sz w:val="22"/>
          <w:szCs w:val="22"/>
        </w:rPr>
        <w:t xml:space="preserve"> to support this scheme</w:t>
      </w:r>
      <w:r w:rsidRPr="001D07B8">
        <w:rPr>
          <w:rFonts w:cs="Arial"/>
          <w:sz w:val="22"/>
          <w:szCs w:val="22"/>
        </w:rPr>
        <w:t xml:space="preserve">. </w:t>
      </w:r>
    </w:p>
    <w:p w14:paraId="1F9A61A2" w14:textId="05809085" w:rsidR="00D8105C" w:rsidRDefault="00D8105C" w:rsidP="00CC345B">
      <w:pPr>
        <w:pStyle w:val="ListParagraph"/>
        <w:widowControl w:val="0"/>
        <w:numPr>
          <w:ilvl w:val="0"/>
          <w:numId w:val="6"/>
        </w:numPr>
        <w:tabs>
          <w:tab w:val="left" w:pos="220"/>
          <w:tab w:val="left" w:pos="720"/>
        </w:tabs>
        <w:autoSpaceDE w:val="0"/>
        <w:autoSpaceDN w:val="0"/>
        <w:adjustRightInd w:val="0"/>
        <w:spacing w:line="276" w:lineRule="auto"/>
        <w:ind w:left="1080"/>
        <w:rPr>
          <w:rFonts w:cs="Arial"/>
          <w:sz w:val="22"/>
          <w:szCs w:val="22"/>
        </w:rPr>
      </w:pPr>
      <w:r>
        <w:rPr>
          <w:rFonts w:cs="Arial"/>
          <w:sz w:val="22"/>
          <w:szCs w:val="22"/>
        </w:rPr>
        <w:t xml:space="preserve">NHS England </w:t>
      </w:r>
      <w:proofErr w:type="gramStart"/>
      <w:r>
        <w:rPr>
          <w:rFonts w:cs="Arial"/>
          <w:sz w:val="22"/>
          <w:szCs w:val="22"/>
        </w:rPr>
        <w:t>have</w:t>
      </w:r>
      <w:proofErr w:type="gramEnd"/>
      <w:r>
        <w:rPr>
          <w:rFonts w:cs="Arial"/>
          <w:sz w:val="22"/>
          <w:szCs w:val="22"/>
        </w:rPr>
        <w:t xml:space="preserve"> </w:t>
      </w:r>
      <w:r w:rsidR="00633B9B">
        <w:rPr>
          <w:rFonts w:cs="Arial"/>
          <w:sz w:val="22"/>
          <w:szCs w:val="22"/>
        </w:rPr>
        <w:t xml:space="preserve">been advised of </w:t>
      </w:r>
      <w:r>
        <w:rPr>
          <w:rFonts w:cs="Arial"/>
          <w:sz w:val="22"/>
          <w:szCs w:val="22"/>
        </w:rPr>
        <w:t>this change in plan.</w:t>
      </w:r>
    </w:p>
    <w:p w14:paraId="3034F5C4" w14:textId="22F916E8" w:rsidR="00633B9B" w:rsidRDefault="00633B9B" w:rsidP="00CC345B">
      <w:pPr>
        <w:pStyle w:val="ListParagraph"/>
        <w:widowControl w:val="0"/>
        <w:numPr>
          <w:ilvl w:val="0"/>
          <w:numId w:val="6"/>
        </w:numPr>
        <w:tabs>
          <w:tab w:val="left" w:pos="220"/>
          <w:tab w:val="left" w:pos="720"/>
        </w:tabs>
        <w:autoSpaceDE w:val="0"/>
        <w:autoSpaceDN w:val="0"/>
        <w:adjustRightInd w:val="0"/>
        <w:spacing w:line="276" w:lineRule="auto"/>
        <w:ind w:left="1080"/>
        <w:rPr>
          <w:rFonts w:cs="Arial"/>
          <w:sz w:val="22"/>
          <w:szCs w:val="22"/>
        </w:rPr>
      </w:pPr>
      <w:r>
        <w:rPr>
          <w:rFonts w:cs="Arial"/>
          <w:sz w:val="22"/>
          <w:szCs w:val="22"/>
        </w:rPr>
        <w:t xml:space="preserve">JW will circulate the action plan to practices and seek confirmation that they wish to participate in the scheme and </w:t>
      </w:r>
      <w:r w:rsidR="003B28CA">
        <w:rPr>
          <w:rFonts w:cs="Arial"/>
          <w:sz w:val="22"/>
          <w:szCs w:val="22"/>
        </w:rPr>
        <w:t>put arrangements in place to implement the scheme</w:t>
      </w:r>
      <w:r w:rsidR="008060C5">
        <w:rPr>
          <w:rFonts w:cs="Arial"/>
          <w:sz w:val="22"/>
          <w:szCs w:val="22"/>
        </w:rPr>
        <w:t xml:space="preserve"> and clarify the cash flow process</w:t>
      </w:r>
      <w:r w:rsidR="003B28CA">
        <w:rPr>
          <w:rFonts w:cs="Arial"/>
          <w:sz w:val="22"/>
          <w:szCs w:val="22"/>
        </w:rPr>
        <w:t xml:space="preserve">.  </w:t>
      </w:r>
      <w:r w:rsidR="003B28CA" w:rsidRPr="003B28CA">
        <w:rPr>
          <w:rFonts w:cs="Arial"/>
          <w:b/>
          <w:i/>
          <w:sz w:val="22"/>
          <w:szCs w:val="22"/>
        </w:rPr>
        <w:t>Action JW</w:t>
      </w:r>
    </w:p>
    <w:p w14:paraId="39B2E8D1" w14:textId="77777777" w:rsidR="00D8105C" w:rsidRPr="00775D04" w:rsidRDefault="00D8105C" w:rsidP="00D8105C">
      <w:pPr>
        <w:pStyle w:val="ListParagraph"/>
        <w:widowControl w:val="0"/>
        <w:tabs>
          <w:tab w:val="left" w:pos="220"/>
          <w:tab w:val="left" w:pos="720"/>
        </w:tabs>
        <w:autoSpaceDE w:val="0"/>
        <w:autoSpaceDN w:val="0"/>
        <w:adjustRightInd w:val="0"/>
        <w:spacing w:line="276" w:lineRule="auto"/>
        <w:ind w:left="1080"/>
        <w:rPr>
          <w:rFonts w:cs="Arial"/>
          <w:b/>
          <w:sz w:val="22"/>
          <w:szCs w:val="22"/>
        </w:rPr>
      </w:pPr>
    </w:p>
    <w:p w14:paraId="78769B5B" w14:textId="77777777" w:rsidR="00D8105C" w:rsidRPr="00775D04" w:rsidRDefault="00D8105C" w:rsidP="00CC345B">
      <w:pPr>
        <w:pStyle w:val="ListParagraph"/>
        <w:widowControl w:val="0"/>
        <w:numPr>
          <w:ilvl w:val="0"/>
          <w:numId w:val="9"/>
        </w:numPr>
        <w:tabs>
          <w:tab w:val="left" w:pos="220"/>
          <w:tab w:val="left" w:pos="720"/>
        </w:tabs>
        <w:autoSpaceDE w:val="0"/>
        <w:autoSpaceDN w:val="0"/>
        <w:adjustRightInd w:val="0"/>
        <w:rPr>
          <w:rFonts w:cs="Arial"/>
          <w:b/>
          <w:sz w:val="22"/>
          <w:szCs w:val="22"/>
          <w:lang w:val="en-GB"/>
        </w:rPr>
      </w:pPr>
      <w:r w:rsidRPr="00775D04">
        <w:rPr>
          <w:rFonts w:cs="Arial"/>
          <w:b/>
          <w:sz w:val="22"/>
          <w:szCs w:val="22"/>
          <w:lang w:val="en-GB"/>
        </w:rPr>
        <w:lastRenderedPageBreak/>
        <w:t>Community Based Services and inter-practice referral process</w:t>
      </w:r>
    </w:p>
    <w:p w14:paraId="29684F7F" w14:textId="77777777" w:rsidR="00707B33" w:rsidRDefault="00707B33" w:rsidP="00CC345B">
      <w:pPr>
        <w:pStyle w:val="ListParagraph"/>
        <w:numPr>
          <w:ilvl w:val="0"/>
          <w:numId w:val="22"/>
        </w:numPr>
        <w:spacing w:line="276" w:lineRule="auto"/>
        <w:rPr>
          <w:rFonts w:cs="Arial"/>
          <w:sz w:val="22"/>
          <w:szCs w:val="22"/>
          <w:lang w:val="en-GB"/>
        </w:rPr>
      </w:pPr>
      <w:r>
        <w:rPr>
          <w:rFonts w:cs="Arial"/>
          <w:sz w:val="22"/>
          <w:szCs w:val="22"/>
          <w:lang w:val="en-GB"/>
        </w:rPr>
        <w:t>Latham House are being audited.</w:t>
      </w:r>
    </w:p>
    <w:p w14:paraId="21BE864B" w14:textId="77777777" w:rsidR="00707B33" w:rsidRDefault="00707B33" w:rsidP="00CC345B">
      <w:pPr>
        <w:pStyle w:val="ListParagraph"/>
        <w:numPr>
          <w:ilvl w:val="0"/>
          <w:numId w:val="22"/>
        </w:numPr>
        <w:spacing w:line="276" w:lineRule="auto"/>
        <w:rPr>
          <w:rFonts w:cs="Arial"/>
          <w:sz w:val="22"/>
          <w:szCs w:val="22"/>
          <w:lang w:val="en-GB"/>
        </w:rPr>
      </w:pPr>
      <w:r>
        <w:rPr>
          <w:rFonts w:cs="Arial"/>
          <w:sz w:val="22"/>
          <w:szCs w:val="22"/>
          <w:lang w:val="en-GB"/>
        </w:rPr>
        <w:t>Next performance review meeting will be held on 27</w:t>
      </w:r>
      <w:r w:rsidRPr="00AC7021">
        <w:rPr>
          <w:rFonts w:cs="Arial"/>
          <w:sz w:val="22"/>
          <w:szCs w:val="22"/>
          <w:vertAlign w:val="superscript"/>
          <w:lang w:val="en-GB"/>
        </w:rPr>
        <w:t>th</w:t>
      </w:r>
      <w:r>
        <w:rPr>
          <w:rFonts w:cs="Arial"/>
          <w:sz w:val="22"/>
          <w:szCs w:val="22"/>
          <w:lang w:val="en-GB"/>
        </w:rPr>
        <w:t xml:space="preserve"> April 2018.</w:t>
      </w:r>
    </w:p>
    <w:p w14:paraId="2532A5D8" w14:textId="71826520" w:rsidR="00707B33" w:rsidRPr="00E918C0" w:rsidRDefault="00707B33" w:rsidP="00CC345B">
      <w:pPr>
        <w:pStyle w:val="ListParagraph"/>
        <w:numPr>
          <w:ilvl w:val="0"/>
          <w:numId w:val="22"/>
        </w:numPr>
        <w:spacing w:line="276" w:lineRule="auto"/>
        <w:rPr>
          <w:rFonts w:cs="Arial"/>
          <w:sz w:val="22"/>
          <w:szCs w:val="22"/>
          <w:lang w:val="en-GB"/>
        </w:rPr>
      </w:pPr>
      <w:r>
        <w:rPr>
          <w:rFonts w:cs="Arial"/>
          <w:sz w:val="22"/>
          <w:szCs w:val="22"/>
          <w:lang w:val="en-GB"/>
        </w:rPr>
        <w:t>HP is</w:t>
      </w:r>
      <w:r>
        <w:rPr>
          <w:rFonts w:cs="Arial"/>
          <w:sz w:val="22"/>
          <w:szCs w:val="22"/>
          <w:lang w:val="en-GB"/>
        </w:rPr>
        <w:t xml:space="preserve"> updating schedule of fitters and their evidence to practice and indemnity certificates</w:t>
      </w:r>
      <w:r>
        <w:rPr>
          <w:rFonts w:cs="Arial"/>
          <w:sz w:val="22"/>
          <w:szCs w:val="22"/>
          <w:lang w:val="en-GB"/>
        </w:rPr>
        <w:t xml:space="preserve">.  </w:t>
      </w:r>
      <w:r w:rsidRPr="00707B33">
        <w:rPr>
          <w:rFonts w:cs="Arial"/>
          <w:b/>
          <w:i/>
          <w:sz w:val="22"/>
          <w:szCs w:val="22"/>
          <w:lang w:val="en-GB"/>
        </w:rPr>
        <w:t>Action HP</w:t>
      </w:r>
    </w:p>
    <w:p w14:paraId="23110498" w14:textId="77777777" w:rsidR="00707B33" w:rsidRDefault="00707B33" w:rsidP="00CC345B">
      <w:pPr>
        <w:pStyle w:val="ListParagraph"/>
        <w:numPr>
          <w:ilvl w:val="0"/>
          <w:numId w:val="22"/>
        </w:numPr>
        <w:spacing w:line="276" w:lineRule="auto"/>
        <w:rPr>
          <w:rFonts w:cs="Arial"/>
          <w:sz w:val="22"/>
          <w:szCs w:val="22"/>
          <w:lang w:val="en-GB"/>
        </w:rPr>
      </w:pPr>
      <w:proofErr w:type="spellStart"/>
      <w:r>
        <w:rPr>
          <w:rFonts w:cs="Arial"/>
          <w:sz w:val="22"/>
          <w:szCs w:val="22"/>
          <w:lang w:val="en-GB"/>
        </w:rPr>
        <w:t>Bushloe</w:t>
      </w:r>
      <w:proofErr w:type="spellEnd"/>
      <w:r>
        <w:rPr>
          <w:rFonts w:cs="Arial"/>
          <w:sz w:val="22"/>
          <w:szCs w:val="22"/>
          <w:lang w:val="en-GB"/>
        </w:rPr>
        <w:t xml:space="preserve"> / </w:t>
      </w:r>
      <w:proofErr w:type="spellStart"/>
      <w:r>
        <w:rPr>
          <w:rFonts w:cs="Arial"/>
          <w:sz w:val="22"/>
          <w:szCs w:val="22"/>
          <w:lang w:val="en-GB"/>
        </w:rPr>
        <w:t>Wigston</w:t>
      </w:r>
      <w:proofErr w:type="spellEnd"/>
      <w:r>
        <w:rPr>
          <w:rFonts w:cs="Arial"/>
          <w:sz w:val="22"/>
          <w:szCs w:val="22"/>
          <w:lang w:val="en-GB"/>
        </w:rPr>
        <w:t xml:space="preserve"> are starting inter-practice referral for </w:t>
      </w:r>
      <w:r w:rsidRPr="004E0317">
        <w:rPr>
          <w:rFonts w:cs="Arial"/>
          <w:sz w:val="22"/>
          <w:szCs w:val="22"/>
          <w:lang w:val="en-GB"/>
        </w:rPr>
        <w:t>IUD/IUS/SD</w:t>
      </w:r>
      <w:r>
        <w:rPr>
          <w:rFonts w:cs="Arial"/>
          <w:sz w:val="22"/>
          <w:szCs w:val="22"/>
          <w:lang w:val="en-GB"/>
        </w:rPr>
        <w:t>I services</w:t>
      </w:r>
      <w:r w:rsidRPr="00166655">
        <w:rPr>
          <w:rFonts w:cs="Arial"/>
          <w:sz w:val="22"/>
          <w:szCs w:val="22"/>
          <w:lang w:val="en-GB"/>
        </w:rPr>
        <w:t xml:space="preserve"> </w:t>
      </w:r>
      <w:r>
        <w:rPr>
          <w:rFonts w:cs="Arial"/>
          <w:sz w:val="22"/>
          <w:szCs w:val="22"/>
          <w:lang w:val="en-GB"/>
        </w:rPr>
        <w:t xml:space="preserve"> </w:t>
      </w:r>
    </w:p>
    <w:p w14:paraId="1F745408" w14:textId="77777777" w:rsidR="005B0A67" w:rsidRPr="005B0A67" w:rsidRDefault="005B0A67" w:rsidP="005B0A67">
      <w:pPr>
        <w:pStyle w:val="ListParagraph"/>
        <w:spacing w:line="276" w:lineRule="auto"/>
        <w:ind w:left="1080"/>
        <w:rPr>
          <w:rFonts w:cs="Arial"/>
          <w:sz w:val="22"/>
          <w:szCs w:val="22"/>
          <w:lang w:val="en-GB"/>
        </w:rPr>
      </w:pPr>
    </w:p>
    <w:p w14:paraId="503B0F55" w14:textId="77777777" w:rsidR="00A24EBC" w:rsidRPr="00A24EBC" w:rsidRDefault="00A24EBC" w:rsidP="00CC345B">
      <w:pPr>
        <w:pStyle w:val="ListParagraph"/>
        <w:widowControl w:val="0"/>
        <w:numPr>
          <w:ilvl w:val="0"/>
          <w:numId w:val="9"/>
        </w:numPr>
        <w:tabs>
          <w:tab w:val="left" w:pos="220"/>
          <w:tab w:val="left" w:pos="720"/>
        </w:tabs>
        <w:autoSpaceDE w:val="0"/>
        <w:autoSpaceDN w:val="0"/>
        <w:adjustRightInd w:val="0"/>
        <w:rPr>
          <w:rFonts w:cs="Arial"/>
          <w:b/>
          <w:sz w:val="22"/>
          <w:szCs w:val="22"/>
        </w:rPr>
      </w:pPr>
      <w:r w:rsidRPr="00A24EBC">
        <w:rPr>
          <w:rFonts w:cs="Arial"/>
          <w:b/>
          <w:sz w:val="22"/>
          <w:szCs w:val="22"/>
          <w:lang w:val="en-GB"/>
        </w:rPr>
        <w:t>Correspondence management</w:t>
      </w:r>
    </w:p>
    <w:p w14:paraId="6B0E8B95" w14:textId="77777777" w:rsidR="00CC345B" w:rsidRDefault="00CC345B" w:rsidP="00CC345B">
      <w:pPr>
        <w:pStyle w:val="ListParagraph"/>
        <w:widowControl w:val="0"/>
        <w:numPr>
          <w:ilvl w:val="0"/>
          <w:numId w:val="23"/>
        </w:numPr>
        <w:tabs>
          <w:tab w:val="left" w:pos="220"/>
          <w:tab w:val="left" w:pos="720"/>
        </w:tabs>
        <w:autoSpaceDE w:val="0"/>
        <w:autoSpaceDN w:val="0"/>
        <w:adjustRightInd w:val="0"/>
        <w:spacing w:line="276" w:lineRule="auto"/>
        <w:rPr>
          <w:rFonts w:cs="Arial"/>
          <w:sz w:val="22"/>
          <w:szCs w:val="22"/>
        </w:rPr>
      </w:pPr>
      <w:r>
        <w:rPr>
          <w:rFonts w:cs="Arial"/>
          <w:sz w:val="22"/>
          <w:szCs w:val="22"/>
        </w:rPr>
        <w:t>Workshops completed with the admin staff and GPs during March 2018</w:t>
      </w:r>
    </w:p>
    <w:p w14:paraId="280DB37D" w14:textId="77777777" w:rsidR="00CC345B" w:rsidRDefault="00CC345B" w:rsidP="00CC345B">
      <w:pPr>
        <w:pStyle w:val="ListParagraph"/>
        <w:widowControl w:val="0"/>
        <w:numPr>
          <w:ilvl w:val="0"/>
          <w:numId w:val="23"/>
        </w:numPr>
        <w:tabs>
          <w:tab w:val="left" w:pos="220"/>
          <w:tab w:val="left" w:pos="720"/>
        </w:tabs>
        <w:autoSpaceDE w:val="0"/>
        <w:autoSpaceDN w:val="0"/>
        <w:adjustRightInd w:val="0"/>
        <w:spacing w:line="276" w:lineRule="auto"/>
        <w:rPr>
          <w:rFonts w:cs="Arial"/>
          <w:sz w:val="22"/>
          <w:szCs w:val="22"/>
        </w:rPr>
      </w:pPr>
      <w:r>
        <w:rPr>
          <w:rFonts w:cs="Arial"/>
          <w:sz w:val="22"/>
          <w:szCs w:val="22"/>
        </w:rPr>
        <w:t>The practices attended the LLR workshop in April 2018.</w:t>
      </w:r>
    </w:p>
    <w:p w14:paraId="30AB8C84" w14:textId="77777777" w:rsidR="00CC345B" w:rsidRPr="007F0B03" w:rsidRDefault="00CC345B" w:rsidP="00CC345B">
      <w:pPr>
        <w:pStyle w:val="ListParagraph"/>
        <w:widowControl w:val="0"/>
        <w:numPr>
          <w:ilvl w:val="0"/>
          <w:numId w:val="23"/>
        </w:numPr>
        <w:tabs>
          <w:tab w:val="left" w:pos="220"/>
          <w:tab w:val="left" w:pos="720"/>
        </w:tabs>
        <w:autoSpaceDE w:val="0"/>
        <w:autoSpaceDN w:val="0"/>
        <w:adjustRightInd w:val="0"/>
        <w:spacing w:line="276" w:lineRule="auto"/>
        <w:rPr>
          <w:rFonts w:cs="Arial"/>
          <w:b/>
          <w:sz w:val="22"/>
          <w:szCs w:val="22"/>
          <w:lang w:val="en-GB"/>
        </w:rPr>
      </w:pPr>
      <w:r w:rsidRPr="007F0B03">
        <w:rPr>
          <w:rFonts w:cs="Arial"/>
          <w:sz w:val="22"/>
          <w:szCs w:val="22"/>
        </w:rPr>
        <w:t xml:space="preserve">Contract finalized.  </w:t>
      </w:r>
    </w:p>
    <w:p w14:paraId="403A7015" w14:textId="3F457B01" w:rsidR="00CC345B" w:rsidRPr="007F0B03" w:rsidRDefault="00CC345B" w:rsidP="00CC345B">
      <w:pPr>
        <w:pStyle w:val="ListParagraph"/>
        <w:widowControl w:val="0"/>
        <w:numPr>
          <w:ilvl w:val="0"/>
          <w:numId w:val="23"/>
        </w:numPr>
        <w:tabs>
          <w:tab w:val="left" w:pos="220"/>
          <w:tab w:val="left" w:pos="720"/>
        </w:tabs>
        <w:autoSpaceDE w:val="0"/>
        <w:autoSpaceDN w:val="0"/>
        <w:adjustRightInd w:val="0"/>
        <w:spacing w:line="276" w:lineRule="auto"/>
        <w:rPr>
          <w:rFonts w:cs="Arial"/>
          <w:b/>
          <w:sz w:val="22"/>
          <w:szCs w:val="22"/>
          <w:lang w:val="en-GB"/>
        </w:rPr>
      </w:pPr>
      <w:r>
        <w:rPr>
          <w:rFonts w:cs="Arial"/>
          <w:sz w:val="22"/>
          <w:szCs w:val="22"/>
          <w:lang w:val="en-GB"/>
        </w:rPr>
        <w:t>Project plan in place to ensure that the seven practices are implementing correspondence management process</w:t>
      </w:r>
      <w:r w:rsidR="00251D34">
        <w:rPr>
          <w:rFonts w:cs="Arial"/>
          <w:sz w:val="22"/>
          <w:szCs w:val="22"/>
          <w:lang w:val="en-GB"/>
        </w:rPr>
        <w:t xml:space="preserve">.  </w:t>
      </w:r>
      <w:r w:rsidR="00251D34" w:rsidRPr="00251D34">
        <w:rPr>
          <w:rFonts w:cs="Arial"/>
          <w:b/>
          <w:i/>
          <w:sz w:val="22"/>
          <w:szCs w:val="22"/>
          <w:lang w:val="en-GB"/>
        </w:rPr>
        <w:t>Action JW</w:t>
      </w:r>
    </w:p>
    <w:p w14:paraId="57442F11" w14:textId="77777777" w:rsidR="00A24EBC" w:rsidRPr="00A24EBC" w:rsidRDefault="00A24EBC" w:rsidP="00A24EBC">
      <w:pPr>
        <w:pStyle w:val="ListParagraph"/>
        <w:widowControl w:val="0"/>
        <w:tabs>
          <w:tab w:val="left" w:pos="220"/>
          <w:tab w:val="left" w:pos="720"/>
        </w:tabs>
        <w:autoSpaceDE w:val="0"/>
        <w:autoSpaceDN w:val="0"/>
        <w:adjustRightInd w:val="0"/>
        <w:spacing w:line="276" w:lineRule="auto"/>
        <w:ind w:left="1080"/>
        <w:rPr>
          <w:rFonts w:cs="Arial"/>
          <w:b/>
          <w:sz w:val="22"/>
          <w:szCs w:val="22"/>
        </w:rPr>
      </w:pPr>
    </w:p>
    <w:p w14:paraId="28239DE6" w14:textId="77777777" w:rsidR="00A24EBC" w:rsidRPr="00A24EBC" w:rsidRDefault="00A24EBC" w:rsidP="00CC345B">
      <w:pPr>
        <w:pStyle w:val="ListParagraph"/>
        <w:widowControl w:val="0"/>
        <w:numPr>
          <w:ilvl w:val="0"/>
          <w:numId w:val="9"/>
        </w:numPr>
        <w:tabs>
          <w:tab w:val="left" w:pos="220"/>
          <w:tab w:val="left" w:pos="720"/>
        </w:tabs>
        <w:autoSpaceDE w:val="0"/>
        <w:autoSpaceDN w:val="0"/>
        <w:adjustRightInd w:val="0"/>
        <w:rPr>
          <w:rFonts w:cs="Arial"/>
          <w:b/>
          <w:sz w:val="22"/>
          <w:szCs w:val="22"/>
        </w:rPr>
      </w:pPr>
      <w:r w:rsidRPr="00A24EBC">
        <w:rPr>
          <w:rFonts w:cs="Arial"/>
          <w:b/>
          <w:sz w:val="22"/>
          <w:szCs w:val="22"/>
          <w:lang w:val="en-GB"/>
        </w:rPr>
        <w:t>Demand management</w:t>
      </w:r>
    </w:p>
    <w:p w14:paraId="386A4924" w14:textId="044F8869" w:rsidR="00251D34" w:rsidRDefault="00A24EBC" w:rsidP="00251D34">
      <w:pPr>
        <w:pStyle w:val="ListParagraph"/>
        <w:numPr>
          <w:ilvl w:val="0"/>
          <w:numId w:val="24"/>
        </w:numPr>
        <w:spacing w:line="276" w:lineRule="auto"/>
        <w:rPr>
          <w:rFonts w:cs="Arial"/>
          <w:sz w:val="22"/>
          <w:szCs w:val="22"/>
        </w:rPr>
      </w:pPr>
      <w:r>
        <w:rPr>
          <w:rFonts w:cs="Arial"/>
          <w:sz w:val="22"/>
          <w:szCs w:val="22"/>
        </w:rPr>
        <w:t>Consideration needs to be given to Board members assisting with future facilitation.</w:t>
      </w:r>
      <w:r w:rsidR="00251D34" w:rsidRPr="00251D34">
        <w:rPr>
          <w:rFonts w:cs="Arial"/>
          <w:sz w:val="22"/>
          <w:szCs w:val="22"/>
        </w:rPr>
        <w:t xml:space="preserve"> </w:t>
      </w:r>
      <w:r w:rsidR="00251D34">
        <w:rPr>
          <w:rFonts w:cs="Arial"/>
          <w:sz w:val="22"/>
          <w:szCs w:val="22"/>
        </w:rPr>
        <w:t>T</w:t>
      </w:r>
      <w:r w:rsidR="00251D34" w:rsidRPr="00FA1A60">
        <w:rPr>
          <w:rFonts w:cs="Arial"/>
          <w:sz w:val="22"/>
          <w:szCs w:val="22"/>
        </w:rPr>
        <w:t xml:space="preserve">he Federation </w:t>
      </w:r>
      <w:r w:rsidR="00251D34">
        <w:rPr>
          <w:rFonts w:cs="Arial"/>
          <w:sz w:val="22"/>
          <w:szCs w:val="22"/>
        </w:rPr>
        <w:t>facilitated</w:t>
      </w:r>
      <w:r w:rsidR="00251D34" w:rsidRPr="00FA1A60">
        <w:rPr>
          <w:rFonts w:cs="Arial"/>
          <w:sz w:val="22"/>
          <w:szCs w:val="22"/>
        </w:rPr>
        <w:t xml:space="preserve"> the peer review sessions at the Loca</w:t>
      </w:r>
      <w:r w:rsidR="00251D34">
        <w:rPr>
          <w:rFonts w:cs="Arial"/>
          <w:sz w:val="22"/>
          <w:szCs w:val="22"/>
        </w:rPr>
        <w:t>lity meetings in January and April 2018.</w:t>
      </w:r>
    </w:p>
    <w:p w14:paraId="6084C45D" w14:textId="70578849" w:rsidR="00251D34" w:rsidRDefault="00251D34" w:rsidP="00251D34">
      <w:pPr>
        <w:pStyle w:val="ListParagraph"/>
        <w:numPr>
          <w:ilvl w:val="0"/>
          <w:numId w:val="24"/>
        </w:numPr>
        <w:spacing w:line="276" w:lineRule="auto"/>
        <w:rPr>
          <w:rFonts w:cs="Arial"/>
          <w:sz w:val="22"/>
          <w:szCs w:val="22"/>
        </w:rPr>
      </w:pPr>
      <w:r>
        <w:rPr>
          <w:rFonts w:cs="Arial"/>
          <w:sz w:val="22"/>
          <w:szCs w:val="22"/>
        </w:rPr>
        <w:t>Report is being drafted.</w:t>
      </w:r>
      <w:r w:rsidR="00B828C4">
        <w:rPr>
          <w:rFonts w:cs="Arial"/>
          <w:sz w:val="22"/>
          <w:szCs w:val="22"/>
        </w:rPr>
        <w:t xml:space="preserve">  </w:t>
      </w:r>
      <w:r w:rsidR="00B828C4" w:rsidRPr="00B828C4">
        <w:rPr>
          <w:rFonts w:cs="Arial"/>
          <w:b/>
          <w:i/>
          <w:sz w:val="22"/>
          <w:szCs w:val="22"/>
        </w:rPr>
        <w:t>Action RB</w:t>
      </w:r>
    </w:p>
    <w:p w14:paraId="606E1F44" w14:textId="7A30DAC4" w:rsidR="00251D34" w:rsidRDefault="00251D34" w:rsidP="00251D34">
      <w:pPr>
        <w:pStyle w:val="ListParagraph"/>
        <w:numPr>
          <w:ilvl w:val="0"/>
          <w:numId w:val="24"/>
        </w:numPr>
        <w:spacing w:line="276" w:lineRule="auto"/>
        <w:rPr>
          <w:rFonts w:cs="Arial"/>
          <w:sz w:val="22"/>
          <w:szCs w:val="22"/>
        </w:rPr>
      </w:pPr>
      <w:r>
        <w:rPr>
          <w:rFonts w:cs="Arial"/>
          <w:sz w:val="22"/>
          <w:szCs w:val="22"/>
        </w:rPr>
        <w:t>Review meeting with CCG has been postponed until May 2018.</w:t>
      </w:r>
      <w:r>
        <w:rPr>
          <w:rFonts w:cs="Arial"/>
          <w:sz w:val="22"/>
          <w:szCs w:val="22"/>
        </w:rPr>
        <w:t xml:space="preserve">  </w:t>
      </w:r>
      <w:r w:rsidRPr="00251D34">
        <w:rPr>
          <w:rFonts w:cs="Arial"/>
          <w:b/>
          <w:i/>
          <w:sz w:val="22"/>
          <w:szCs w:val="22"/>
        </w:rPr>
        <w:t>Action JW/ RB</w:t>
      </w:r>
    </w:p>
    <w:p w14:paraId="7F360AAB" w14:textId="2B90E2BF" w:rsidR="00A24EBC" w:rsidRPr="00B828C4" w:rsidRDefault="00251D34" w:rsidP="00B828C4">
      <w:pPr>
        <w:pStyle w:val="ListParagraph"/>
        <w:numPr>
          <w:ilvl w:val="0"/>
          <w:numId w:val="24"/>
        </w:numPr>
        <w:spacing w:line="276" w:lineRule="auto"/>
        <w:rPr>
          <w:rFonts w:cs="Arial"/>
          <w:sz w:val="22"/>
          <w:szCs w:val="22"/>
        </w:rPr>
      </w:pPr>
      <w:r>
        <w:rPr>
          <w:rFonts w:cs="Arial"/>
          <w:sz w:val="22"/>
          <w:szCs w:val="22"/>
        </w:rPr>
        <w:t>Awaiting confirmation of funding @ 10p/patient for FY18/19.</w:t>
      </w:r>
    </w:p>
    <w:p w14:paraId="735C7039" w14:textId="77777777" w:rsidR="000B7958" w:rsidRPr="00BD79FF" w:rsidRDefault="000B7958" w:rsidP="000B7958">
      <w:pPr>
        <w:pStyle w:val="ListParagraph"/>
        <w:spacing w:line="276" w:lineRule="auto"/>
        <w:ind w:left="1080"/>
        <w:rPr>
          <w:rFonts w:cs="Arial"/>
          <w:b/>
          <w:sz w:val="22"/>
          <w:szCs w:val="22"/>
        </w:rPr>
      </w:pPr>
    </w:p>
    <w:p w14:paraId="0B49C708" w14:textId="77777777" w:rsidR="00BD79FF" w:rsidRPr="00A930A1" w:rsidRDefault="00BD79FF" w:rsidP="00CC345B">
      <w:pPr>
        <w:pStyle w:val="ListParagraph"/>
        <w:widowControl w:val="0"/>
        <w:numPr>
          <w:ilvl w:val="0"/>
          <w:numId w:val="9"/>
        </w:numPr>
        <w:tabs>
          <w:tab w:val="left" w:pos="220"/>
          <w:tab w:val="left" w:pos="720"/>
        </w:tabs>
        <w:autoSpaceDE w:val="0"/>
        <w:autoSpaceDN w:val="0"/>
        <w:adjustRightInd w:val="0"/>
        <w:rPr>
          <w:rFonts w:cs="Arial"/>
          <w:b/>
          <w:sz w:val="22"/>
          <w:szCs w:val="22"/>
        </w:rPr>
      </w:pPr>
      <w:r w:rsidRPr="00BD79FF">
        <w:rPr>
          <w:b/>
          <w:color w:val="333333"/>
          <w:sz w:val="22"/>
          <w:szCs w:val="22"/>
        </w:rPr>
        <w:t>Diabetes nurse specialists</w:t>
      </w:r>
    </w:p>
    <w:p w14:paraId="46D3E86A" w14:textId="6DDAA364" w:rsidR="00304094" w:rsidRPr="00946044" w:rsidRDefault="00304094" w:rsidP="00304094">
      <w:pPr>
        <w:pStyle w:val="ListParagraph"/>
        <w:widowControl w:val="0"/>
        <w:numPr>
          <w:ilvl w:val="0"/>
          <w:numId w:val="25"/>
        </w:numPr>
        <w:tabs>
          <w:tab w:val="left" w:pos="220"/>
          <w:tab w:val="left" w:pos="720"/>
        </w:tabs>
        <w:autoSpaceDE w:val="0"/>
        <w:autoSpaceDN w:val="0"/>
        <w:adjustRightInd w:val="0"/>
        <w:spacing w:line="276" w:lineRule="auto"/>
        <w:rPr>
          <w:color w:val="333333"/>
          <w:sz w:val="22"/>
          <w:szCs w:val="22"/>
        </w:rPr>
      </w:pPr>
      <w:r w:rsidRPr="00946044">
        <w:rPr>
          <w:color w:val="333333"/>
          <w:sz w:val="22"/>
          <w:szCs w:val="22"/>
        </w:rPr>
        <w:t>Sc</w:t>
      </w:r>
      <w:r>
        <w:rPr>
          <w:color w:val="333333"/>
          <w:sz w:val="22"/>
          <w:szCs w:val="22"/>
        </w:rPr>
        <w:t>heme to provide DSN support to 4</w:t>
      </w:r>
      <w:r w:rsidRPr="00946044">
        <w:rPr>
          <w:color w:val="333333"/>
          <w:sz w:val="22"/>
          <w:szCs w:val="22"/>
        </w:rPr>
        <w:t>9 LLR practices identified with needing assistance with diabetes management</w:t>
      </w:r>
      <w:r>
        <w:rPr>
          <w:color w:val="333333"/>
          <w:sz w:val="22"/>
          <w:szCs w:val="22"/>
        </w:rPr>
        <w:t>.  Budget @ approx. £80K for FY18/19.</w:t>
      </w:r>
    </w:p>
    <w:p w14:paraId="4A87F31D" w14:textId="77777777" w:rsidR="00304094" w:rsidRPr="007F0B03" w:rsidRDefault="00304094" w:rsidP="00304094">
      <w:pPr>
        <w:pStyle w:val="ListParagraph"/>
        <w:widowControl w:val="0"/>
        <w:numPr>
          <w:ilvl w:val="0"/>
          <w:numId w:val="25"/>
        </w:numPr>
        <w:tabs>
          <w:tab w:val="left" w:pos="220"/>
          <w:tab w:val="left" w:pos="720"/>
        </w:tabs>
        <w:autoSpaceDE w:val="0"/>
        <w:autoSpaceDN w:val="0"/>
        <w:adjustRightInd w:val="0"/>
        <w:spacing w:line="276" w:lineRule="auto"/>
        <w:rPr>
          <w:b/>
          <w:color w:val="333333"/>
          <w:sz w:val="22"/>
          <w:szCs w:val="22"/>
        </w:rPr>
      </w:pPr>
      <w:r>
        <w:rPr>
          <w:color w:val="333333"/>
          <w:sz w:val="22"/>
          <w:szCs w:val="22"/>
        </w:rPr>
        <w:t>Implementing with Latham House, with support from Diabetes Centre (Laura Willcocks)</w:t>
      </w:r>
    </w:p>
    <w:p w14:paraId="5C8679BF" w14:textId="77777777" w:rsidR="00304094" w:rsidRPr="00FC57E7" w:rsidRDefault="00304094" w:rsidP="00304094">
      <w:pPr>
        <w:pStyle w:val="ListParagraph"/>
        <w:widowControl w:val="0"/>
        <w:numPr>
          <w:ilvl w:val="0"/>
          <w:numId w:val="25"/>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Three DSNs have been appointed.  </w:t>
      </w:r>
      <w:proofErr w:type="spellStart"/>
      <w:r>
        <w:rPr>
          <w:color w:val="333333"/>
          <w:sz w:val="22"/>
          <w:szCs w:val="22"/>
        </w:rPr>
        <w:t>Finalising</w:t>
      </w:r>
      <w:proofErr w:type="spellEnd"/>
      <w:r>
        <w:rPr>
          <w:color w:val="333333"/>
          <w:sz w:val="22"/>
          <w:szCs w:val="22"/>
        </w:rPr>
        <w:t xml:space="preserve"> the employment checks with Latham House and plan to start in May 2018.</w:t>
      </w:r>
    </w:p>
    <w:p w14:paraId="2AB7E792" w14:textId="1DD37ED2" w:rsidR="00A930A1" w:rsidRPr="0046584A" w:rsidRDefault="00304094" w:rsidP="0046584A">
      <w:pPr>
        <w:pStyle w:val="ListParagraph"/>
        <w:widowControl w:val="0"/>
        <w:numPr>
          <w:ilvl w:val="0"/>
          <w:numId w:val="25"/>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Anne Scott </w:t>
      </w:r>
      <w:r w:rsidRPr="00FC57E7">
        <w:rPr>
          <w:color w:val="333333"/>
          <w:sz w:val="22"/>
          <w:szCs w:val="22"/>
        </w:rPr>
        <w:t xml:space="preserve">(ELR CCG) </w:t>
      </w:r>
      <w:r>
        <w:rPr>
          <w:color w:val="333333"/>
          <w:sz w:val="22"/>
          <w:szCs w:val="22"/>
        </w:rPr>
        <w:t>has agreed to assist</w:t>
      </w:r>
      <w:r w:rsidRPr="00FC57E7">
        <w:rPr>
          <w:color w:val="333333"/>
          <w:sz w:val="22"/>
          <w:szCs w:val="22"/>
        </w:rPr>
        <w:t xml:space="preserve"> with implementing a clinical governance process to assure this scheme.</w:t>
      </w:r>
      <w:r>
        <w:rPr>
          <w:color w:val="333333"/>
          <w:sz w:val="22"/>
          <w:szCs w:val="22"/>
        </w:rPr>
        <w:t xml:space="preserve">  </w:t>
      </w:r>
      <w:r w:rsidRPr="00BC1B31">
        <w:rPr>
          <w:b/>
          <w:color w:val="333333"/>
          <w:sz w:val="22"/>
          <w:szCs w:val="22"/>
        </w:rPr>
        <w:t>JW/GC to action.</w:t>
      </w:r>
    </w:p>
    <w:p w14:paraId="06177824" w14:textId="77777777" w:rsidR="00BD79FF" w:rsidRPr="007319A5" w:rsidRDefault="00BD79FF" w:rsidP="00A930A1">
      <w:pPr>
        <w:pStyle w:val="ListParagraph"/>
        <w:widowControl w:val="0"/>
        <w:tabs>
          <w:tab w:val="left" w:pos="220"/>
          <w:tab w:val="left" w:pos="720"/>
        </w:tabs>
        <w:autoSpaceDE w:val="0"/>
        <w:autoSpaceDN w:val="0"/>
        <w:adjustRightInd w:val="0"/>
        <w:spacing w:line="276" w:lineRule="auto"/>
        <w:ind w:left="1900"/>
        <w:rPr>
          <w:b/>
          <w:color w:val="333333"/>
          <w:sz w:val="22"/>
          <w:szCs w:val="22"/>
        </w:rPr>
      </w:pPr>
    </w:p>
    <w:p w14:paraId="745E87E3" w14:textId="77777777" w:rsidR="007319A5" w:rsidRPr="007319A5" w:rsidRDefault="007319A5" w:rsidP="007319A5">
      <w:pPr>
        <w:pStyle w:val="ListParagraph"/>
        <w:widowControl w:val="0"/>
        <w:tabs>
          <w:tab w:val="left" w:pos="220"/>
          <w:tab w:val="left" w:pos="720"/>
        </w:tabs>
        <w:autoSpaceDE w:val="0"/>
        <w:autoSpaceDN w:val="0"/>
        <w:adjustRightInd w:val="0"/>
        <w:spacing w:line="276" w:lineRule="auto"/>
        <w:ind w:left="1900"/>
        <w:rPr>
          <w:b/>
          <w:color w:val="333333"/>
          <w:sz w:val="22"/>
          <w:szCs w:val="22"/>
        </w:rPr>
      </w:pPr>
    </w:p>
    <w:p w14:paraId="47E6BA0B" w14:textId="4A30C97B" w:rsidR="00D8105C" w:rsidRPr="007319A5" w:rsidRDefault="00D8105C" w:rsidP="00CC345B">
      <w:pPr>
        <w:pStyle w:val="ListParagraph"/>
        <w:widowControl w:val="0"/>
        <w:numPr>
          <w:ilvl w:val="0"/>
          <w:numId w:val="9"/>
        </w:numPr>
        <w:tabs>
          <w:tab w:val="left" w:pos="220"/>
          <w:tab w:val="left" w:pos="720"/>
        </w:tabs>
        <w:autoSpaceDE w:val="0"/>
        <w:autoSpaceDN w:val="0"/>
        <w:adjustRightInd w:val="0"/>
        <w:rPr>
          <w:rFonts w:cs="Arial"/>
          <w:b/>
          <w:sz w:val="22"/>
          <w:szCs w:val="22"/>
        </w:rPr>
      </w:pPr>
      <w:r w:rsidRPr="007319A5">
        <w:rPr>
          <w:rFonts w:cs="Arial"/>
          <w:b/>
          <w:sz w:val="22"/>
          <w:szCs w:val="22"/>
        </w:rPr>
        <w:t>Rutland Patient App project (</w:t>
      </w:r>
      <w:proofErr w:type="spellStart"/>
      <w:r w:rsidRPr="007319A5">
        <w:rPr>
          <w:rFonts w:cs="Arial"/>
          <w:b/>
          <w:sz w:val="22"/>
          <w:szCs w:val="22"/>
        </w:rPr>
        <w:t>VitruCare</w:t>
      </w:r>
      <w:proofErr w:type="spellEnd"/>
      <w:r w:rsidRPr="007319A5">
        <w:rPr>
          <w:rFonts w:cs="Arial"/>
          <w:b/>
          <w:sz w:val="22"/>
          <w:szCs w:val="22"/>
        </w:rPr>
        <w:t>)</w:t>
      </w:r>
    </w:p>
    <w:p w14:paraId="538699BB" w14:textId="77777777" w:rsidR="0046584A" w:rsidRDefault="00D8105C" w:rsidP="0046584A">
      <w:pPr>
        <w:pStyle w:val="ListParagraph"/>
        <w:widowControl w:val="0"/>
        <w:numPr>
          <w:ilvl w:val="0"/>
          <w:numId w:val="13"/>
        </w:numPr>
        <w:tabs>
          <w:tab w:val="left" w:pos="220"/>
          <w:tab w:val="left" w:pos="720"/>
        </w:tabs>
        <w:autoSpaceDE w:val="0"/>
        <w:autoSpaceDN w:val="0"/>
        <w:adjustRightInd w:val="0"/>
        <w:spacing w:before="240"/>
        <w:rPr>
          <w:rFonts w:cs="Arial"/>
          <w:sz w:val="22"/>
          <w:szCs w:val="22"/>
        </w:rPr>
      </w:pPr>
      <w:r w:rsidRPr="0046584A">
        <w:rPr>
          <w:rFonts w:cs="Arial"/>
          <w:sz w:val="22"/>
          <w:szCs w:val="22"/>
        </w:rPr>
        <w:t>Workshop held on 20</w:t>
      </w:r>
      <w:r w:rsidRPr="0046584A">
        <w:rPr>
          <w:rFonts w:cs="Arial"/>
          <w:sz w:val="22"/>
          <w:szCs w:val="22"/>
          <w:vertAlign w:val="superscript"/>
        </w:rPr>
        <w:t>th</w:t>
      </w:r>
      <w:r w:rsidRPr="0046584A">
        <w:rPr>
          <w:rFonts w:cs="Arial"/>
          <w:sz w:val="22"/>
          <w:szCs w:val="22"/>
        </w:rPr>
        <w:t xml:space="preserve"> February – all practices confirmed their commitment to the project.</w:t>
      </w:r>
      <w:r w:rsidR="0046584A" w:rsidRPr="0046584A">
        <w:rPr>
          <w:rFonts w:cs="Arial"/>
          <w:sz w:val="22"/>
          <w:szCs w:val="22"/>
        </w:rPr>
        <w:t xml:space="preserve"> </w:t>
      </w:r>
    </w:p>
    <w:p w14:paraId="0B977AF1" w14:textId="6DC478AB" w:rsidR="0046584A" w:rsidRPr="0046584A" w:rsidRDefault="0046584A" w:rsidP="0046584A">
      <w:pPr>
        <w:pStyle w:val="ListParagraph"/>
        <w:widowControl w:val="0"/>
        <w:numPr>
          <w:ilvl w:val="0"/>
          <w:numId w:val="13"/>
        </w:numPr>
        <w:tabs>
          <w:tab w:val="left" w:pos="220"/>
          <w:tab w:val="left" w:pos="720"/>
        </w:tabs>
        <w:autoSpaceDE w:val="0"/>
        <w:autoSpaceDN w:val="0"/>
        <w:adjustRightInd w:val="0"/>
        <w:spacing w:before="240"/>
        <w:rPr>
          <w:rFonts w:cs="Arial"/>
          <w:sz w:val="22"/>
          <w:szCs w:val="22"/>
        </w:rPr>
      </w:pPr>
      <w:r w:rsidRPr="0046584A">
        <w:rPr>
          <w:rFonts w:cs="Arial"/>
          <w:sz w:val="22"/>
          <w:szCs w:val="22"/>
        </w:rPr>
        <w:t>Contract agreed with Dynamic Health Systems Services</w:t>
      </w:r>
    </w:p>
    <w:p w14:paraId="4D541D55" w14:textId="77777777" w:rsidR="0046584A" w:rsidRPr="0046584A" w:rsidRDefault="0046584A" w:rsidP="0046584A">
      <w:pPr>
        <w:pStyle w:val="ListParagraph"/>
        <w:widowControl w:val="0"/>
        <w:numPr>
          <w:ilvl w:val="0"/>
          <w:numId w:val="13"/>
        </w:numPr>
        <w:tabs>
          <w:tab w:val="left" w:pos="220"/>
          <w:tab w:val="left" w:pos="720"/>
        </w:tabs>
        <w:autoSpaceDE w:val="0"/>
        <w:autoSpaceDN w:val="0"/>
        <w:adjustRightInd w:val="0"/>
        <w:spacing w:before="240"/>
        <w:rPr>
          <w:rFonts w:cs="Arial"/>
          <w:sz w:val="22"/>
          <w:szCs w:val="22"/>
        </w:rPr>
      </w:pPr>
      <w:r w:rsidRPr="0046584A">
        <w:rPr>
          <w:rFonts w:cs="Arial"/>
          <w:sz w:val="22"/>
          <w:szCs w:val="22"/>
        </w:rPr>
        <w:t xml:space="preserve">Grant agreement with RCC has been signed.  </w:t>
      </w:r>
    </w:p>
    <w:p w14:paraId="2EF61F0C" w14:textId="75F8579C" w:rsidR="0046584A" w:rsidRPr="0046584A" w:rsidRDefault="0046584A" w:rsidP="0046584A">
      <w:pPr>
        <w:pStyle w:val="ListParagraph"/>
        <w:widowControl w:val="0"/>
        <w:numPr>
          <w:ilvl w:val="0"/>
          <w:numId w:val="13"/>
        </w:numPr>
        <w:tabs>
          <w:tab w:val="left" w:pos="220"/>
          <w:tab w:val="left" w:pos="720"/>
        </w:tabs>
        <w:autoSpaceDE w:val="0"/>
        <w:autoSpaceDN w:val="0"/>
        <w:adjustRightInd w:val="0"/>
        <w:spacing w:before="240"/>
        <w:rPr>
          <w:rFonts w:cs="Arial"/>
          <w:sz w:val="22"/>
          <w:szCs w:val="22"/>
        </w:rPr>
      </w:pPr>
      <w:r w:rsidRPr="0046584A">
        <w:rPr>
          <w:rFonts w:cs="Arial"/>
          <w:sz w:val="22"/>
          <w:szCs w:val="22"/>
        </w:rPr>
        <w:t>Develop sub-contract agreements with practices.</w:t>
      </w:r>
      <w:r>
        <w:rPr>
          <w:rFonts w:cs="Arial"/>
          <w:sz w:val="22"/>
          <w:szCs w:val="22"/>
        </w:rPr>
        <w:t xml:space="preserve">  </w:t>
      </w:r>
      <w:r w:rsidRPr="0046584A">
        <w:rPr>
          <w:rFonts w:cs="Arial"/>
          <w:b/>
          <w:i/>
          <w:sz w:val="22"/>
          <w:szCs w:val="22"/>
        </w:rPr>
        <w:t>Action JW</w:t>
      </w:r>
    </w:p>
    <w:p w14:paraId="3311C8AE" w14:textId="77777777" w:rsidR="0046584A" w:rsidRDefault="0046584A" w:rsidP="0046584A">
      <w:pPr>
        <w:pStyle w:val="ListParagraph"/>
        <w:widowControl w:val="0"/>
        <w:numPr>
          <w:ilvl w:val="0"/>
          <w:numId w:val="13"/>
        </w:numPr>
        <w:tabs>
          <w:tab w:val="left" w:pos="220"/>
          <w:tab w:val="left" w:pos="720"/>
        </w:tabs>
        <w:autoSpaceDE w:val="0"/>
        <w:autoSpaceDN w:val="0"/>
        <w:adjustRightInd w:val="0"/>
        <w:spacing w:before="240"/>
        <w:rPr>
          <w:rFonts w:cs="Arial"/>
          <w:sz w:val="22"/>
          <w:szCs w:val="22"/>
        </w:rPr>
      </w:pPr>
      <w:r w:rsidRPr="0046584A">
        <w:rPr>
          <w:rFonts w:cs="Arial"/>
          <w:sz w:val="22"/>
          <w:szCs w:val="22"/>
        </w:rPr>
        <w:t>All practices confirmed their commitment to the project and project management structure is in place.</w:t>
      </w:r>
    </w:p>
    <w:p w14:paraId="63684BFB" w14:textId="77777777" w:rsidR="0007330C" w:rsidRPr="0046584A" w:rsidRDefault="0007330C" w:rsidP="0007330C">
      <w:pPr>
        <w:pStyle w:val="ListParagraph"/>
        <w:widowControl w:val="0"/>
        <w:tabs>
          <w:tab w:val="left" w:pos="220"/>
          <w:tab w:val="left" w:pos="720"/>
        </w:tabs>
        <w:autoSpaceDE w:val="0"/>
        <w:autoSpaceDN w:val="0"/>
        <w:adjustRightInd w:val="0"/>
        <w:spacing w:before="240"/>
        <w:ind w:left="1080"/>
        <w:rPr>
          <w:rFonts w:cs="Arial"/>
          <w:sz w:val="22"/>
          <w:szCs w:val="22"/>
        </w:rPr>
      </w:pPr>
    </w:p>
    <w:p w14:paraId="201469F2" w14:textId="77777777" w:rsidR="0007330C" w:rsidRPr="007319A5" w:rsidRDefault="0007330C" w:rsidP="0007330C">
      <w:pPr>
        <w:pStyle w:val="ListParagraph"/>
        <w:widowControl w:val="0"/>
        <w:numPr>
          <w:ilvl w:val="0"/>
          <w:numId w:val="9"/>
        </w:numPr>
        <w:tabs>
          <w:tab w:val="left" w:pos="220"/>
          <w:tab w:val="left" w:pos="720"/>
        </w:tabs>
        <w:autoSpaceDE w:val="0"/>
        <w:autoSpaceDN w:val="0"/>
        <w:adjustRightInd w:val="0"/>
        <w:rPr>
          <w:rFonts w:cs="Arial"/>
          <w:b/>
          <w:sz w:val="22"/>
          <w:szCs w:val="22"/>
        </w:rPr>
      </w:pPr>
      <w:r w:rsidRPr="007319A5">
        <w:rPr>
          <w:rFonts w:cs="Arial"/>
          <w:b/>
          <w:sz w:val="22"/>
          <w:szCs w:val="22"/>
          <w:lang w:val="en-GB"/>
        </w:rPr>
        <w:t xml:space="preserve">Buildings management offer </w:t>
      </w:r>
    </w:p>
    <w:p w14:paraId="7C80C9A1" w14:textId="77777777" w:rsidR="00697E7A" w:rsidRDefault="0007330C" w:rsidP="0007330C">
      <w:pPr>
        <w:pStyle w:val="ListParagraph"/>
        <w:widowControl w:val="0"/>
        <w:numPr>
          <w:ilvl w:val="0"/>
          <w:numId w:val="8"/>
        </w:numPr>
        <w:tabs>
          <w:tab w:val="left" w:pos="220"/>
          <w:tab w:val="left" w:pos="720"/>
        </w:tabs>
        <w:autoSpaceDE w:val="0"/>
        <w:autoSpaceDN w:val="0"/>
        <w:adjustRightInd w:val="0"/>
        <w:rPr>
          <w:rFonts w:cs="Arial"/>
          <w:sz w:val="22"/>
          <w:szCs w:val="22"/>
        </w:rPr>
      </w:pPr>
      <w:r w:rsidRPr="00535EDF">
        <w:rPr>
          <w:rFonts w:cs="Arial"/>
          <w:sz w:val="22"/>
          <w:szCs w:val="22"/>
        </w:rPr>
        <w:t xml:space="preserve">Estates Strategy Group </w:t>
      </w:r>
      <w:proofErr w:type="gramStart"/>
      <w:r w:rsidR="00697E7A">
        <w:rPr>
          <w:rFonts w:cs="Arial"/>
          <w:sz w:val="22"/>
          <w:szCs w:val="22"/>
        </w:rPr>
        <w:t>have</w:t>
      </w:r>
      <w:proofErr w:type="gramEnd"/>
      <w:r w:rsidR="00697E7A">
        <w:rPr>
          <w:rFonts w:cs="Arial"/>
          <w:sz w:val="22"/>
          <w:szCs w:val="22"/>
        </w:rPr>
        <w:t xml:space="preserve"> developed an offer for </w:t>
      </w:r>
      <w:r w:rsidRPr="00535EDF">
        <w:rPr>
          <w:rFonts w:cs="Arial"/>
          <w:sz w:val="22"/>
          <w:szCs w:val="22"/>
        </w:rPr>
        <w:t xml:space="preserve">buildings management </w:t>
      </w:r>
      <w:r w:rsidR="00697E7A">
        <w:rPr>
          <w:rFonts w:cs="Arial"/>
          <w:sz w:val="22"/>
          <w:szCs w:val="22"/>
        </w:rPr>
        <w:t xml:space="preserve">which was discussed with </w:t>
      </w:r>
      <w:r w:rsidRPr="00535EDF">
        <w:rPr>
          <w:rFonts w:cs="Arial"/>
          <w:sz w:val="22"/>
          <w:szCs w:val="22"/>
        </w:rPr>
        <w:t>Lat</w:t>
      </w:r>
      <w:r>
        <w:rPr>
          <w:rFonts w:cs="Arial"/>
          <w:sz w:val="22"/>
          <w:szCs w:val="22"/>
        </w:rPr>
        <w:t>ham House in the first instance</w:t>
      </w:r>
      <w:r w:rsidR="00697E7A">
        <w:rPr>
          <w:rFonts w:cs="Arial"/>
          <w:sz w:val="22"/>
          <w:szCs w:val="22"/>
        </w:rPr>
        <w:t>.</w:t>
      </w:r>
    </w:p>
    <w:p w14:paraId="4A31193E" w14:textId="122B386C" w:rsidR="0007330C" w:rsidRDefault="00697E7A" w:rsidP="0007330C">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This was considered as part of the SLAM transformation fund application but not progressed.</w:t>
      </w:r>
    </w:p>
    <w:p w14:paraId="2361E878" w14:textId="77777777" w:rsidR="00D8105C" w:rsidRPr="007C65DC" w:rsidRDefault="00D8105C" w:rsidP="00D8105C">
      <w:pPr>
        <w:pStyle w:val="ListParagraph"/>
        <w:widowControl w:val="0"/>
        <w:tabs>
          <w:tab w:val="left" w:pos="220"/>
          <w:tab w:val="left" w:pos="720"/>
        </w:tabs>
        <w:autoSpaceDE w:val="0"/>
        <w:autoSpaceDN w:val="0"/>
        <w:adjustRightInd w:val="0"/>
        <w:spacing w:before="240"/>
        <w:ind w:left="360"/>
        <w:rPr>
          <w:rFonts w:cs="Arial"/>
          <w:b/>
          <w:sz w:val="22"/>
          <w:szCs w:val="22"/>
        </w:rPr>
      </w:pPr>
    </w:p>
    <w:p w14:paraId="1B35B0D8" w14:textId="77777777" w:rsidR="007319A5" w:rsidRDefault="007319A5" w:rsidP="00CC345B">
      <w:pPr>
        <w:pStyle w:val="ListParagraph"/>
        <w:widowControl w:val="0"/>
        <w:numPr>
          <w:ilvl w:val="0"/>
          <w:numId w:val="9"/>
        </w:numPr>
        <w:tabs>
          <w:tab w:val="left" w:pos="220"/>
          <w:tab w:val="left" w:pos="720"/>
        </w:tabs>
        <w:autoSpaceDE w:val="0"/>
        <w:autoSpaceDN w:val="0"/>
        <w:adjustRightInd w:val="0"/>
        <w:rPr>
          <w:rFonts w:cs="Arial"/>
          <w:sz w:val="22"/>
          <w:szCs w:val="22"/>
        </w:rPr>
      </w:pPr>
      <w:r w:rsidRPr="007C65DC">
        <w:rPr>
          <w:rFonts w:cs="Arial"/>
          <w:b/>
          <w:sz w:val="22"/>
          <w:szCs w:val="22"/>
          <w:lang w:val="en-GB"/>
        </w:rPr>
        <w:lastRenderedPageBreak/>
        <w:t>Primary Care Exchange</w:t>
      </w:r>
      <w:r w:rsidRPr="00800AEF">
        <w:rPr>
          <w:rFonts w:cs="Arial"/>
          <w:sz w:val="22"/>
          <w:szCs w:val="22"/>
        </w:rPr>
        <w:t xml:space="preserve"> </w:t>
      </w:r>
      <w:r>
        <w:rPr>
          <w:rFonts w:cs="Arial"/>
          <w:sz w:val="22"/>
          <w:szCs w:val="22"/>
        </w:rPr>
        <w:t xml:space="preserve">– JW to follow-up.  </w:t>
      </w:r>
      <w:r w:rsidRPr="00AF4D85">
        <w:rPr>
          <w:rFonts w:cs="Arial"/>
          <w:b/>
          <w:sz w:val="22"/>
          <w:szCs w:val="22"/>
        </w:rPr>
        <w:t>Action JW</w:t>
      </w:r>
    </w:p>
    <w:p w14:paraId="0A89A69E" w14:textId="77777777" w:rsidR="007319A5" w:rsidRPr="007C65DC" w:rsidRDefault="007319A5" w:rsidP="00D8105C">
      <w:pPr>
        <w:pStyle w:val="ListParagraph"/>
        <w:widowControl w:val="0"/>
        <w:tabs>
          <w:tab w:val="left" w:pos="220"/>
          <w:tab w:val="left" w:pos="720"/>
        </w:tabs>
        <w:autoSpaceDE w:val="0"/>
        <w:autoSpaceDN w:val="0"/>
        <w:adjustRightInd w:val="0"/>
        <w:spacing w:before="240"/>
        <w:ind w:left="360"/>
        <w:rPr>
          <w:rFonts w:cs="Arial"/>
          <w:b/>
          <w:sz w:val="22"/>
          <w:szCs w:val="22"/>
        </w:rPr>
      </w:pPr>
    </w:p>
    <w:p w14:paraId="003F43AC" w14:textId="0E2C69DB" w:rsidR="007319A5" w:rsidRDefault="007319A5" w:rsidP="00CC345B">
      <w:pPr>
        <w:pStyle w:val="ListParagraph"/>
        <w:widowControl w:val="0"/>
        <w:numPr>
          <w:ilvl w:val="0"/>
          <w:numId w:val="9"/>
        </w:numPr>
        <w:tabs>
          <w:tab w:val="left" w:pos="220"/>
          <w:tab w:val="left" w:pos="720"/>
        </w:tabs>
        <w:autoSpaceDE w:val="0"/>
        <w:autoSpaceDN w:val="0"/>
        <w:adjustRightInd w:val="0"/>
        <w:rPr>
          <w:rFonts w:cs="Arial"/>
          <w:sz w:val="22"/>
          <w:szCs w:val="22"/>
        </w:rPr>
      </w:pPr>
      <w:r w:rsidRPr="007C65DC">
        <w:rPr>
          <w:rFonts w:cs="Arial"/>
          <w:b/>
          <w:sz w:val="22"/>
          <w:szCs w:val="22"/>
          <w:lang w:val="en-GB"/>
        </w:rPr>
        <w:t xml:space="preserve">GP </w:t>
      </w:r>
      <w:proofErr w:type="spellStart"/>
      <w:r w:rsidRPr="007C65DC">
        <w:rPr>
          <w:rFonts w:cs="Arial"/>
          <w:b/>
          <w:sz w:val="22"/>
          <w:szCs w:val="22"/>
          <w:lang w:val="en-GB"/>
        </w:rPr>
        <w:t>TeamNet</w:t>
      </w:r>
      <w:proofErr w:type="spellEnd"/>
      <w:r w:rsidRPr="00800AEF">
        <w:rPr>
          <w:rFonts w:cs="Arial"/>
          <w:sz w:val="22"/>
          <w:szCs w:val="22"/>
        </w:rPr>
        <w:t xml:space="preserve"> </w:t>
      </w:r>
      <w:proofErr w:type="gramStart"/>
      <w:r>
        <w:rPr>
          <w:rFonts w:cs="Arial"/>
          <w:sz w:val="22"/>
          <w:szCs w:val="22"/>
        </w:rPr>
        <w:t xml:space="preserve">–  </w:t>
      </w:r>
      <w:r w:rsidR="00697E7A">
        <w:rPr>
          <w:rFonts w:cs="Arial"/>
          <w:sz w:val="22"/>
          <w:szCs w:val="22"/>
        </w:rPr>
        <w:t>A</w:t>
      </w:r>
      <w:proofErr w:type="gramEnd"/>
      <w:r w:rsidR="00697E7A">
        <w:rPr>
          <w:rFonts w:cs="Arial"/>
          <w:sz w:val="22"/>
          <w:szCs w:val="22"/>
        </w:rPr>
        <w:t xml:space="preserve"> number of Localities have included the development of this intranet within their transformation fund applications to assist with the </w:t>
      </w:r>
      <w:r w:rsidRPr="007D0A1E">
        <w:rPr>
          <w:rFonts w:cs="Arial"/>
          <w:sz w:val="22"/>
          <w:szCs w:val="22"/>
        </w:rPr>
        <w:t>sharing of information / policies between practices</w:t>
      </w:r>
      <w:r>
        <w:rPr>
          <w:rFonts w:cs="Arial"/>
          <w:sz w:val="22"/>
          <w:szCs w:val="22"/>
        </w:rPr>
        <w:t xml:space="preserve">.  JW to progress.  </w:t>
      </w:r>
      <w:r w:rsidRPr="005A6902">
        <w:rPr>
          <w:rFonts w:cs="Arial"/>
          <w:b/>
          <w:sz w:val="22"/>
          <w:szCs w:val="22"/>
        </w:rPr>
        <w:t>Action JW</w:t>
      </w:r>
    </w:p>
    <w:p w14:paraId="5DC9A116" w14:textId="77777777" w:rsidR="007319A5" w:rsidRDefault="007319A5" w:rsidP="00D8105C">
      <w:pPr>
        <w:pStyle w:val="ListParagraph"/>
        <w:widowControl w:val="0"/>
        <w:tabs>
          <w:tab w:val="left" w:pos="220"/>
          <w:tab w:val="left" w:pos="720"/>
        </w:tabs>
        <w:autoSpaceDE w:val="0"/>
        <w:autoSpaceDN w:val="0"/>
        <w:adjustRightInd w:val="0"/>
        <w:spacing w:before="240"/>
        <w:ind w:left="360"/>
        <w:rPr>
          <w:rFonts w:cs="Arial"/>
          <w:b/>
          <w:sz w:val="22"/>
          <w:szCs w:val="22"/>
        </w:rPr>
      </w:pPr>
    </w:p>
    <w:p w14:paraId="4BFA1003" w14:textId="4690E2ED" w:rsidR="00C72941" w:rsidRPr="00C72941" w:rsidRDefault="002930EF" w:rsidP="00C72941">
      <w:pPr>
        <w:pStyle w:val="ListParagraph"/>
        <w:widowControl w:val="0"/>
        <w:numPr>
          <w:ilvl w:val="0"/>
          <w:numId w:val="9"/>
        </w:numPr>
        <w:tabs>
          <w:tab w:val="left" w:pos="220"/>
          <w:tab w:val="left" w:pos="720"/>
        </w:tabs>
        <w:autoSpaceDE w:val="0"/>
        <w:autoSpaceDN w:val="0"/>
        <w:adjustRightInd w:val="0"/>
        <w:rPr>
          <w:rFonts w:cs="Arial"/>
          <w:b/>
          <w:i/>
          <w:sz w:val="22"/>
          <w:szCs w:val="22"/>
        </w:rPr>
      </w:pPr>
      <w:r w:rsidRPr="007319A5">
        <w:rPr>
          <w:rFonts w:cs="Arial"/>
          <w:b/>
          <w:sz w:val="22"/>
          <w:szCs w:val="22"/>
          <w:lang w:val="en-GB"/>
        </w:rPr>
        <w:t>Service contracts</w:t>
      </w:r>
      <w:r w:rsidRPr="007319A5">
        <w:rPr>
          <w:rFonts w:cs="Arial"/>
          <w:sz w:val="22"/>
          <w:szCs w:val="22"/>
        </w:rPr>
        <w:t xml:space="preserve"> – </w:t>
      </w:r>
      <w:r w:rsidR="00C72941">
        <w:rPr>
          <w:rFonts w:cs="Arial"/>
          <w:sz w:val="22"/>
          <w:szCs w:val="22"/>
        </w:rPr>
        <w:t xml:space="preserve">GC reported that </w:t>
      </w:r>
      <w:r w:rsidR="00C72941" w:rsidRPr="00C72941">
        <w:rPr>
          <w:rFonts w:cs="Arial"/>
          <w:sz w:val="22"/>
          <w:szCs w:val="22"/>
        </w:rPr>
        <w:t xml:space="preserve">ELR CCG have confirmed that H Pylori, will </w:t>
      </w:r>
      <w:r w:rsidR="000B3194">
        <w:rPr>
          <w:rFonts w:cs="Arial"/>
          <w:sz w:val="22"/>
          <w:szCs w:val="22"/>
        </w:rPr>
        <w:t xml:space="preserve">be procured via the Federation and that the Federation will charge an administration fee.  </w:t>
      </w:r>
      <w:r w:rsidR="00C72941" w:rsidRPr="00C72941">
        <w:rPr>
          <w:rFonts w:cs="Arial"/>
          <w:sz w:val="22"/>
          <w:szCs w:val="22"/>
        </w:rPr>
        <w:t xml:space="preserve"> Arrangements to be put in place for a June 2018 start. </w:t>
      </w:r>
      <w:r w:rsidR="00C72941" w:rsidRPr="00C72941">
        <w:rPr>
          <w:rFonts w:cs="Arial"/>
          <w:b/>
          <w:i/>
          <w:sz w:val="22"/>
          <w:szCs w:val="22"/>
        </w:rPr>
        <w:t>Action JW/ GC</w:t>
      </w:r>
    </w:p>
    <w:p w14:paraId="59025944" w14:textId="77777777" w:rsidR="001976A4" w:rsidRPr="001976A4" w:rsidRDefault="001976A4" w:rsidP="001976A4">
      <w:pPr>
        <w:pStyle w:val="ListParagraph"/>
        <w:rPr>
          <w:rFonts w:cs="Arial"/>
          <w:sz w:val="22"/>
          <w:szCs w:val="22"/>
        </w:rPr>
      </w:pPr>
    </w:p>
    <w:p w14:paraId="0BC5A786" w14:textId="77777777" w:rsidR="00D849E4" w:rsidRPr="00D849E4" w:rsidRDefault="00D849E4" w:rsidP="00D849E4">
      <w:pPr>
        <w:pStyle w:val="ListParagraph"/>
        <w:widowControl w:val="0"/>
        <w:numPr>
          <w:ilvl w:val="0"/>
          <w:numId w:val="9"/>
        </w:numPr>
        <w:tabs>
          <w:tab w:val="left" w:pos="220"/>
          <w:tab w:val="left" w:pos="720"/>
        </w:tabs>
        <w:autoSpaceDE w:val="0"/>
        <w:autoSpaceDN w:val="0"/>
        <w:adjustRightInd w:val="0"/>
        <w:spacing w:before="240"/>
        <w:rPr>
          <w:rFonts w:cs="Arial"/>
          <w:b/>
          <w:sz w:val="22"/>
          <w:szCs w:val="22"/>
        </w:rPr>
      </w:pPr>
      <w:r>
        <w:rPr>
          <w:rFonts w:cs="Arial"/>
          <w:b/>
          <w:sz w:val="22"/>
          <w:szCs w:val="22"/>
        </w:rPr>
        <w:t xml:space="preserve">Teaching academy – </w:t>
      </w:r>
      <w:r>
        <w:rPr>
          <w:rFonts w:cs="Arial"/>
          <w:sz w:val="22"/>
          <w:szCs w:val="22"/>
        </w:rPr>
        <w:t>we have been asked to consider re-submitting our Teaching academy application.  A number of practice</w:t>
      </w:r>
      <w:r>
        <w:rPr>
          <w:rFonts w:cs="Arial"/>
          <w:sz w:val="22"/>
          <w:szCs w:val="22"/>
        </w:rPr>
        <w:t xml:space="preserve">s have expressed an interest and we </w:t>
      </w:r>
      <w:r>
        <w:rPr>
          <w:rFonts w:cs="Arial"/>
          <w:sz w:val="22"/>
          <w:szCs w:val="22"/>
        </w:rPr>
        <w:t>have indicated to the university that we are interested.  Also, considering how we could collaborate with one of the other established academies.</w:t>
      </w:r>
      <w:r>
        <w:rPr>
          <w:rFonts w:cs="Arial"/>
          <w:sz w:val="22"/>
          <w:szCs w:val="22"/>
        </w:rPr>
        <w:t xml:space="preserve">  </w:t>
      </w:r>
    </w:p>
    <w:p w14:paraId="531370A1" w14:textId="02FBFBE4" w:rsidR="00D849E4" w:rsidRPr="00D849E4" w:rsidRDefault="008B7423" w:rsidP="00D849E4">
      <w:pPr>
        <w:widowControl w:val="0"/>
        <w:tabs>
          <w:tab w:val="left" w:pos="220"/>
          <w:tab w:val="left" w:pos="720"/>
        </w:tabs>
        <w:autoSpaceDE w:val="0"/>
        <w:autoSpaceDN w:val="0"/>
        <w:adjustRightInd w:val="0"/>
        <w:spacing w:before="240"/>
        <w:ind w:left="720"/>
        <w:rPr>
          <w:rFonts w:cs="Arial"/>
          <w:b/>
          <w:sz w:val="22"/>
          <w:szCs w:val="22"/>
        </w:rPr>
      </w:pPr>
      <w:r>
        <w:rPr>
          <w:rFonts w:cs="Arial"/>
          <w:b/>
          <w:sz w:val="22"/>
          <w:szCs w:val="22"/>
        </w:rPr>
        <w:t>The Board confirmed that it</w:t>
      </w:r>
      <w:r w:rsidR="00D849E4" w:rsidRPr="00D849E4">
        <w:rPr>
          <w:rFonts w:cs="Arial"/>
          <w:b/>
          <w:sz w:val="22"/>
          <w:szCs w:val="22"/>
        </w:rPr>
        <w:t xml:space="preserve"> wish</w:t>
      </w:r>
      <w:r>
        <w:rPr>
          <w:rFonts w:cs="Arial"/>
          <w:b/>
          <w:sz w:val="22"/>
          <w:szCs w:val="22"/>
        </w:rPr>
        <w:t>es</w:t>
      </w:r>
      <w:r w:rsidR="00D849E4" w:rsidRPr="00D849E4">
        <w:rPr>
          <w:rFonts w:cs="Arial"/>
          <w:b/>
          <w:sz w:val="22"/>
          <w:szCs w:val="22"/>
        </w:rPr>
        <w:t xml:space="preserve"> to pursue this opportunity</w:t>
      </w:r>
      <w:r w:rsidR="00D849E4" w:rsidRPr="00D849E4">
        <w:rPr>
          <w:rFonts w:cs="Arial"/>
          <w:sz w:val="22"/>
          <w:szCs w:val="22"/>
        </w:rPr>
        <w:t xml:space="preserve">.  </w:t>
      </w:r>
      <w:proofErr w:type="gramStart"/>
      <w:r w:rsidR="00D849E4" w:rsidRPr="00D849E4">
        <w:rPr>
          <w:rFonts w:cs="Arial"/>
          <w:sz w:val="22"/>
          <w:szCs w:val="22"/>
        </w:rPr>
        <w:t>JW to follow up.</w:t>
      </w:r>
      <w:proofErr w:type="gramEnd"/>
      <w:r w:rsidR="00D849E4" w:rsidRPr="00D849E4">
        <w:rPr>
          <w:rFonts w:cs="Arial"/>
          <w:sz w:val="22"/>
          <w:szCs w:val="22"/>
        </w:rPr>
        <w:t xml:space="preserve">  </w:t>
      </w:r>
      <w:r w:rsidR="00D849E4" w:rsidRPr="00D849E4">
        <w:rPr>
          <w:rFonts w:cs="Arial"/>
          <w:b/>
          <w:i/>
          <w:sz w:val="22"/>
          <w:szCs w:val="22"/>
        </w:rPr>
        <w:t>Action JW</w:t>
      </w:r>
    </w:p>
    <w:p w14:paraId="5F85A82F" w14:textId="77777777" w:rsidR="00D7705A" w:rsidRDefault="00D7705A" w:rsidP="001B7969">
      <w:pPr>
        <w:ind w:left="720"/>
        <w:rPr>
          <w:rFonts w:cs="Arial"/>
          <w:sz w:val="22"/>
          <w:szCs w:val="22"/>
        </w:rPr>
      </w:pPr>
    </w:p>
    <w:p w14:paraId="0E530742" w14:textId="3C3E2A75" w:rsidR="00AA4288" w:rsidRDefault="00AA4288"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Financial update</w:t>
      </w:r>
    </w:p>
    <w:p w14:paraId="27903A5F" w14:textId="6E84E99B" w:rsidR="007E2CBB" w:rsidRPr="007E2CBB" w:rsidRDefault="00491CEF" w:rsidP="007E2CBB">
      <w:pPr>
        <w:pStyle w:val="ListParagraph"/>
        <w:numPr>
          <w:ilvl w:val="0"/>
          <w:numId w:val="2"/>
        </w:numPr>
        <w:rPr>
          <w:rFonts w:eastAsia="Times New Roman"/>
          <w:color w:val="000000"/>
          <w:sz w:val="22"/>
          <w:szCs w:val="22"/>
          <w:lang w:eastAsia="en-GB"/>
        </w:rPr>
      </w:pPr>
      <w:r w:rsidRPr="00186949">
        <w:rPr>
          <w:rFonts w:eastAsia="Times New Roman"/>
          <w:b/>
          <w:color w:val="000000"/>
          <w:sz w:val="22"/>
          <w:szCs w:val="22"/>
          <w:lang w:eastAsia="en-GB"/>
        </w:rPr>
        <w:t>FY17/18</w:t>
      </w:r>
      <w:r w:rsidR="0048185A">
        <w:rPr>
          <w:rFonts w:eastAsia="Times New Roman"/>
          <w:b/>
          <w:color w:val="000000"/>
          <w:sz w:val="22"/>
          <w:szCs w:val="22"/>
          <w:lang w:eastAsia="en-GB"/>
        </w:rPr>
        <w:t xml:space="preserve"> end of year position</w:t>
      </w:r>
      <w:r w:rsidRPr="00186949">
        <w:rPr>
          <w:rFonts w:eastAsia="Times New Roman"/>
          <w:b/>
          <w:color w:val="000000"/>
          <w:sz w:val="22"/>
          <w:szCs w:val="22"/>
          <w:lang w:eastAsia="en-GB"/>
        </w:rPr>
        <w:t xml:space="preserve"> </w:t>
      </w:r>
      <w:r w:rsidR="0048185A">
        <w:rPr>
          <w:rFonts w:eastAsia="Times New Roman"/>
          <w:b/>
          <w:color w:val="000000"/>
          <w:sz w:val="22"/>
          <w:szCs w:val="22"/>
          <w:lang w:eastAsia="en-GB"/>
        </w:rPr>
        <w:t>–</w:t>
      </w:r>
      <w:r w:rsidRPr="00186949">
        <w:rPr>
          <w:rFonts w:eastAsia="Times New Roman"/>
          <w:b/>
          <w:color w:val="000000"/>
          <w:sz w:val="22"/>
          <w:szCs w:val="22"/>
          <w:lang w:eastAsia="en-GB"/>
        </w:rPr>
        <w:t xml:space="preserve"> </w:t>
      </w:r>
      <w:r w:rsidR="0048185A" w:rsidRPr="0048185A">
        <w:rPr>
          <w:rFonts w:eastAsia="Times New Roman"/>
          <w:color w:val="000000"/>
          <w:sz w:val="22"/>
          <w:szCs w:val="22"/>
          <w:lang w:eastAsia="en-GB"/>
        </w:rPr>
        <w:t xml:space="preserve">HP </w:t>
      </w:r>
      <w:r w:rsidR="0048185A">
        <w:rPr>
          <w:rFonts w:eastAsia="Times New Roman"/>
          <w:color w:val="000000"/>
          <w:sz w:val="22"/>
          <w:szCs w:val="22"/>
          <w:lang w:eastAsia="en-GB"/>
        </w:rPr>
        <w:t>presented the end of year position which the Board reviewed</w:t>
      </w:r>
      <w:r w:rsidR="00186949">
        <w:rPr>
          <w:rFonts w:eastAsia="Times New Roman"/>
          <w:color w:val="000000"/>
          <w:sz w:val="22"/>
          <w:szCs w:val="22"/>
          <w:lang w:eastAsia="en-GB"/>
        </w:rPr>
        <w:t>.</w:t>
      </w:r>
      <w:r w:rsidR="0048185A">
        <w:rPr>
          <w:rFonts w:eastAsia="Times New Roman"/>
          <w:color w:val="000000"/>
          <w:sz w:val="22"/>
          <w:szCs w:val="22"/>
          <w:lang w:eastAsia="en-GB"/>
        </w:rPr>
        <w:t xml:space="preserve">  HP will prepare a draft set of accounts and arrange for them to be reviewed by </w:t>
      </w:r>
      <w:proofErr w:type="spellStart"/>
      <w:r w:rsidR="0048185A">
        <w:rPr>
          <w:rFonts w:eastAsia="Times New Roman"/>
          <w:color w:val="000000"/>
          <w:sz w:val="22"/>
          <w:szCs w:val="22"/>
          <w:lang w:eastAsia="en-GB"/>
        </w:rPr>
        <w:t>Ballards</w:t>
      </w:r>
      <w:proofErr w:type="spellEnd"/>
      <w:r w:rsidR="0048185A">
        <w:rPr>
          <w:rFonts w:eastAsia="Times New Roman"/>
          <w:color w:val="000000"/>
          <w:sz w:val="22"/>
          <w:szCs w:val="22"/>
          <w:lang w:eastAsia="en-GB"/>
        </w:rPr>
        <w:t xml:space="preserve">.  </w:t>
      </w:r>
      <w:r w:rsidR="0048185A" w:rsidRPr="0048185A">
        <w:rPr>
          <w:rFonts w:eastAsia="Times New Roman"/>
          <w:b/>
          <w:i/>
          <w:color w:val="000000"/>
          <w:sz w:val="22"/>
          <w:szCs w:val="22"/>
          <w:lang w:eastAsia="en-GB"/>
        </w:rPr>
        <w:t>Action HP</w:t>
      </w:r>
    </w:p>
    <w:p w14:paraId="77160063" w14:textId="23C14E1C" w:rsidR="00480727" w:rsidRPr="0080619B" w:rsidRDefault="00491CEF" w:rsidP="00CC345B">
      <w:pPr>
        <w:pStyle w:val="ListParagraph"/>
        <w:numPr>
          <w:ilvl w:val="0"/>
          <w:numId w:val="2"/>
        </w:numPr>
        <w:rPr>
          <w:rFonts w:eastAsia="Times New Roman"/>
          <w:color w:val="000000"/>
          <w:sz w:val="22"/>
          <w:szCs w:val="22"/>
          <w:lang w:eastAsia="en-GB"/>
        </w:rPr>
      </w:pPr>
      <w:r w:rsidRPr="0080619B">
        <w:rPr>
          <w:rFonts w:eastAsia="Times New Roman"/>
          <w:b/>
          <w:color w:val="000000"/>
          <w:sz w:val="22"/>
          <w:szCs w:val="22"/>
          <w:lang w:eastAsia="en-GB"/>
        </w:rPr>
        <w:t>FY18/19 budget</w:t>
      </w:r>
      <w:r w:rsidR="003734FD" w:rsidRPr="0080619B">
        <w:rPr>
          <w:rFonts w:eastAsia="Times New Roman"/>
          <w:b/>
          <w:color w:val="000000"/>
          <w:sz w:val="22"/>
          <w:szCs w:val="22"/>
          <w:lang w:eastAsia="en-GB"/>
        </w:rPr>
        <w:t xml:space="preserve"> </w:t>
      </w:r>
      <w:r w:rsidR="0080619B">
        <w:rPr>
          <w:rFonts w:eastAsia="Times New Roman"/>
          <w:b/>
          <w:color w:val="000000"/>
          <w:sz w:val="22"/>
          <w:szCs w:val="22"/>
          <w:lang w:eastAsia="en-GB"/>
        </w:rPr>
        <w:t xml:space="preserve">forecast </w:t>
      </w:r>
      <w:r w:rsidR="00210636" w:rsidRPr="0080619B">
        <w:rPr>
          <w:rFonts w:eastAsia="Times New Roman"/>
          <w:b/>
          <w:color w:val="000000"/>
          <w:sz w:val="22"/>
          <w:szCs w:val="22"/>
          <w:lang w:eastAsia="en-GB"/>
        </w:rPr>
        <w:t xml:space="preserve">– </w:t>
      </w:r>
      <w:r w:rsidR="007745BE" w:rsidRPr="0080619B">
        <w:rPr>
          <w:rFonts w:eastAsia="Times New Roman"/>
          <w:color w:val="000000"/>
          <w:sz w:val="22"/>
          <w:szCs w:val="22"/>
          <w:lang w:eastAsia="en-GB"/>
        </w:rPr>
        <w:t>the Board reviewed the</w:t>
      </w:r>
      <w:r w:rsidR="00480727" w:rsidRPr="0080619B">
        <w:rPr>
          <w:rFonts w:eastAsia="Times New Roman"/>
          <w:color w:val="000000"/>
          <w:sz w:val="22"/>
          <w:szCs w:val="22"/>
          <w:lang w:eastAsia="en-GB"/>
        </w:rPr>
        <w:t xml:space="preserve"> updated </w:t>
      </w:r>
      <w:r w:rsidR="0080619B">
        <w:rPr>
          <w:rFonts w:eastAsia="Times New Roman"/>
          <w:color w:val="000000"/>
          <w:sz w:val="22"/>
          <w:szCs w:val="22"/>
          <w:lang w:eastAsia="en-GB"/>
        </w:rPr>
        <w:t>forecast</w:t>
      </w:r>
      <w:r w:rsidRPr="0080619B">
        <w:rPr>
          <w:rFonts w:eastAsia="Times New Roman"/>
          <w:color w:val="000000"/>
          <w:sz w:val="22"/>
          <w:szCs w:val="22"/>
          <w:lang w:eastAsia="en-GB"/>
        </w:rPr>
        <w:t xml:space="preserve"> for</w:t>
      </w:r>
      <w:r w:rsidRPr="0080619B">
        <w:rPr>
          <w:rFonts w:eastAsia="Times New Roman"/>
          <w:b/>
          <w:color w:val="000000"/>
          <w:sz w:val="22"/>
          <w:szCs w:val="22"/>
          <w:lang w:eastAsia="en-GB"/>
        </w:rPr>
        <w:t xml:space="preserve"> </w:t>
      </w:r>
      <w:r w:rsidRPr="0080619B">
        <w:rPr>
          <w:rFonts w:eastAsia="Times New Roman"/>
          <w:color w:val="000000"/>
          <w:sz w:val="22"/>
          <w:szCs w:val="22"/>
          <w:lang w:eastAsia="en-GB"/>
        </w:rPr>
        <w:t xml:space="preserve">FY18/19 </w:t>
      </w:r>
      <w:r w:rsidR="0048185A">
        <w:rPr>
          <w:rFonts w:eastAsia="Times New Roman"/>
          <w:color w:val="000000"/>
          <w:sz w:val="22"/>
          <w:szCs w:val="22"/>
          <w:lang w:eastAsia="en-GB"/>
        </w:rPr>
        <w:t xml:space="preserve">which indicated a break even position based on the income streams that are known at this point.  However, it was noted that the forecast did not include any income associated with supporting the implementation of transformation projects.  </w:t>
      </w:r>
    </w:p>
    <w:p w14:paraId="43A98D2B" w14:textId="455F1F80" w:rsidR="001976A4" w:rsidRDefault="0080619B" w:rsidP="00CC345B">
      <w:pPr>
        <w:pStyle w:val="ListParagraph"/>
        <w:numPr>
          <w:ilvl w:val="0"/>
          <w:numId w:val="2"/>
        </w:numPr>
        <w:rPr>
          <w:rFonts w:eastAsia="Times New Roman"/>
          <w:color w:val="000000"/>
          <w:sz w:val="22"/>
          <w:szCs w:val="22"/>
          <w:lang w:eastAsia="en-GB"/>
        </w:rPr>
      </w:pPr>
      <w:r>
        <w:rPr>
          <w:rFonts w:eastAsia="Times New Roman"/>
          <w:color w:val="000000"/>
          <w:sz w:val="22"/>
          <w:szCs w:val="22"/>
          <w:lang w:eastAsia="en-GB"/>
        </w:rPr>
        <w:t>T</w:t>
      </w:r>
      <w:r w:rsidR="001976A4">
        <w:rPr>
          <w:rFonts w:eastAsia="Times New Roman"/>
          <w:color w:val="000000"/>
          <w:sz w:val="22"/>
          <w:szCs w:val="22"/>
          <w:lang w:eastAsia="en-GB"/>
        </w:rPr>
        <w:t xml:space="preserve">he key challenge </w:t>
      </w:r>
      <w:r w:rsidR="0048185A">
        <w:rPr>
          <w:rFonts w:eastAsia="Times New Roman"/>
          <w:color w:val="000000"/>
          <w:sz w:val="22"/>
          <w:szCs w:val="22"/>
          <w:lang w:eastAsia="en-GB"/>
        </w:rPr>
        <w:t xml:space="preserve">remains </w:t>
      </w:r>
      <w:r w:rsidR="001976A4">
        <w:rPr>
          <w:rFonts w:eastAsia="Times New Roman"/>
          <w:color w:val="000000"/>
          <w:sz w:val="22"/>
          <w:szCs w:val="22"/>
          <w:lang w:eastAsia="en-GB"/>
        </w:rPr>
        <w:t>identify</w:t>
      </w:r>
      <w:r w:rsidR="0048185A">
        <w:rPr>
          <w:rFonts w:eastAsia="Times New Roman"/>
          <w:color w:val="000000"/>
          <w:sz w:val="22"/>
          <w:szCs w:val="22"/>
          <w:lang w:eastAsia="en-GB"/>
        </w:rPr>
        <w:t>ing</w:t>
      </w:r>
      <w:r w:rsidR="001976A4">
        <w:rPr>
          <w:rFonts w:eastAsia="Times New Roman"/>
          <w:color w:val="000000"/>
          <w:sz w:val="22"/>
          <w:szCs w:val="22"/>
          <w:lang w:eastAsia="en-GB"/>
        </w:rPr>
        <w:t xml:space="preserve"> funding streams fr</w:t>
      </w:r>
      <w:r w:rsidR="00480727">
        <w:rPr>
          <w:rFonts w:eastAsia="Times New Roman"/>
          <w:color w:val="000000"/>
          <w:sz w:val="22"/>
          <w:szCs w:val="22"/>
          <w:lang w:eastAsia="en-GB"/>
        </w:rPr>
        <w:t>om April 2019.  JW to prepare a business plan to support this</w:t>
      </w:r>
      <w:r w:rsidR="0048185A">
        <w:rPr>
          <w:rFonts w:eastAsia="Times New Roman"/>
          <w:color w:val="000000"/>
          <w:sz w:val="22"/>
          <w:szCs w:val="22"/>
          <w:lang w:eastAsia="en-GB"/>
        </w:rPr>
        <w:t xml:space="preserve"> in Q1</w:t>
      </w:r>
      <w:r w:rsidR="00480727">
        <w:rPr>
          <w:rFonts w:eastAsia="Times New Roman"/>
          <w:color w:val="000000"/>
          <w:sz w:val="22"/>
          <w:szCs w:val="22"/>
          <w:lang w:eastAsia="en-GB"/>
        </w:rPr>
        <w:t xml:space="preserve">.  </w:t>
      </w:r>
      <w:r w:rsidR="001976A4" w:rsidRPr="0048185A">
        <w:rPr>
          <w:rFonts w:eastAsia="Times New Roman"/>
          <w:b/>
          <w:i/>
          <w:color w:val="000000"/>
          <w:sz w:val="22"/>
          <w:szCs w:val="22"/>
          <w:lang w:eastAsia="en-GB"/>
        </w:rPr>
        <w:t>Action JW.</w:t>
      </w:r>
    </w:p>
    <w:p w14:paraId="741BCBB5" w14:textId="5AC578AE" w:rsidR="003E5D6A" w:rsidRPr="00AA1E8F" w:rsidRDefault="003E5D6A" w:rsidP="00AA1E8F">
      <w:pPr>
        <w:jc w:val="both"/>
        <w:rPr>
          <w:rFonts w:asciiTheme="minorHAnsi" w:hAnsiTheme="minorHAnsi" w:cs="Calibri"/>
          <w:b/>
          <w:sz w:val="22"/>
          <w:szCs w:val="22"/>
        </w:rPr>
      </w:pPr>
    </w:p>
    <w:p w14:paraId="3CA2AFD1" w14:textId="51638CEB" w:rsidR="007E2CBB" w:rsidRDefault="007E2CBB"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Board issues</w:t>
      </w:r>
    </w:p>
    <w:p w14:paraId="6FF1A611" w14:textId="247CCEC4" w:rsidR="007E2CBB" w:rsidRDefault="007E2CBB" w:rsidP="007E2CBB">
      <w:pPr>
        <w:pStyle w:val="ListParagraph"/>
        <w:numPr>
          <w:ilvl w:val="0"/>
          <w:numId w:val="26"/>
        </w:numPr>
        <w:jc w:val="both"/>
        <w:rPr>
          <w:rFonts w:asciiTheme="minorHAnsi" w:hAnsiTheme="minorHAnsi" w:cs="Calibri"/>
          <w:sz w:val="22"/>
          <w:szCs w:val="22"/>
        </w:rPr>
      </w:pPr>
      <w:r>
        <w:rPr>
          <w:rFonts w:asciiTheme="minorHAnsi" w:hAnsiTheme="minorHAnsi" w:cs="Calibri"/>
          <w:sz w:val="22"/>
          <w:szCs w:val="22"/>
        </w:rPr>
        <w:t>Simon Vincent will be resigning from the Board from May 2018.</w:t>
      </w:r>
    </w:p>
    <w:p w14:paraId="74E50FB2" w14:textId="631500F4" w:rsidR="007E2CBB" w:rsidRPr="007E2CBB" w:rsidRDefault="007E2CBB" w:rsidP="007E2CBB">
      <w:pPr>
        <w:pStyle w:val="ListParagraph"/>
        <w:numPr>
          <w:ilvl w:val="0"/>
          <w:numId w:val="26"/>
        </w:numPr>
        <w:jc w:val="both"/>
        <w:rPr>
          <w:rFonts w:asciiTheme="minorHAnsi" w:hAnsiTheme="minorHAnsi" w:cs="Calibri"/>
          <w:sz w:val="22"/>
          <w:szCs w:val="22"/>
        </w:rPr>
      </w:pPr>
      <w:r w:rsidRPr="007E2CBB">
        <w:rPr>
          <w:rFonts w:asciiTheme="minorHAnsi" w:hAnsiTheme="minorHAnsi" w:cs="Calibri"/>
          <w:sz w:val="22"/>
          <w:szCs w:val="22"/>
        </w:rPr>
        <w:t xml:space="preserve">The Board thanked Simon Vincent for his work </w:t>
      </w:r>
      <w:r>
        <w:rPr>
          <w:rFonts w:asciiTheme="minorHAnsi" w:hAnsiTheme="minorHAnsi" w:cs="Calibri"/>
          <w:sz w:val="22"/>
          <w:szCs w:val="22"/>
        </w:rPr>
        <w:t xml:space="preserve">and support for the Federation </w:t>
      </w:r>
      <w:r w:rsidRPr="007E2CBB">
        <w:rPr>
          <w:rFonts w:asciiTheme="minorHAnsi" w:hAnsiTheme="minorHAnsi" w:cs="Calibri"/>
          <w:sz w:val="22"/>
          <w:szCs w:val="22"/>
        </w:rPr>
        <w:t>as a Director</w:t>
      </w:r>
    </w:p>
    <w:p w14:paraId="483FC489" w14:textId="26945349" w:rsidR="007E2CBB" w:rsidRDefault="007E2CBB" w:rsidP="007E2CBB">
      <w:pPr>
        <w:pStyle w:val="ListParagraph"/>
        <w:numPr>
          <w:ilvl w:val="0"/>
          <w:numId w:val="26"/>
        </w:numPr>
        <w:jc w:val="both"/>
        <w:rPr>
          <w:rFonts w:asciiTheme="minorHAnsi" w:hAnsiTheme="minorHAnsi" w:cs="Calibri"/>
          <w:b/>
          <w:i/>
          <w:sz w:val="22"/>
          <w:szCs w:val="22"/>
        </w:rPr>
      </w:pPr>
      <w:r w:rsidRPr="007E2CBB">
        <w:rPr>
          <w:rFonts w:asciiTheme="minorHAnsi" w:hAnsiTheme="minorHAnsi" w:cs="Calibri"/>
          <w:sz w:val="22"/>
          <w:szCs w:val="22"/>
        </w:rPr>
        <w:t xml:space="preserve">An advert will be placed to recruit to the vacancy in the </w:t>
      </w:r>
      <w:proofErr w:type="spellStart"/>
      <w:r w:rsidRPr="007E2CBB">
        <w:rPr>
          <w:rFonts w:asciiTheme="minorHAnsi" w:hAnsiTheme="minorHAnsi" w:cs="Calibri"/>
          <w:sz w:val="22"/>
          <w:szCs w:val="22"/>
        </w:rPr>
        <w:t>Blaby</w:t>
      </w:r>
      <w:proofErr w:type="spellEnd"/>
      <w:r w:rsidRPr="007E2CBB">
        <w:rPr>
          <w:rFonts w:asciiTheme="minorHAnsi" w:hAnsiTheme="minorHAnsi" w:cs="Calibri"/>
          <w:sz w:val="22"/>
          <w:szCs w:val="22"/>
        </w:rPr>
        <w:t xml:space="preserve"> &amp; </w:t>
      </w:r>
      <w:proofErr w:type="spellStart"/>
      <w:r w:rsidRPr="007E2CBB">
        <w:rPr>
          <w:rFonts w:asciiTheme="minorHAnsi" w:hAnsiTheme="minorHAnsi" w:cs="Calibri"/>
          <w:sz w:val="22"/>
          <w:szCs w:val="22"/>
        </w:rPr>
        <w:t>Lutterworth</w:t>
      </w:r>
      <w:proofErr w:type="spellEnd"/>
      <w:r w:rsidRPr="007E2CBB">
        <w:rPr>
          <w:rFonts w:asciiTheme="minorHAnsi" w:hAnsiTheme="minorHAnsi" w:cs="Calibri"/>
          <w:sz w:val="22"/>
          <w:szCs w:val="22"/>
        </w:rPr>
        <w:t xml:space="preserve"> Locality</w:t>
      </w:r>
      <w:r>
        <w:rPr>
          <w:rFonts w:asciiTheme="minorHAnsi" w:hAnsiTheme="minorHAnsi" w:cs="Calibri"/>
          <w:sz w:val="22"/>
          <w:szCs w:val="22"/>
        </w:rPr>
        <w:t xml:space="preserve">.  </w:t>
      </w:r>
      <w:r>
        <w:rPr>
          <w:rFonts w:asciiTheme="minorHAnsi" w:hAnsiTheme="minorHAnsi" w:cs="Calibri"/>
          <w:b/>
          <w:i/>
          <w:sz w:val="22"/>
          <w:szCs w:val="22"/>
        </w:rPr>
        <w:t>Action JM</w:t>
      </w:r>
    </w:p>
    <w:p w14:paraId="254B8238" w14:textId="5CCF6719" w:rsidR="007E2CBB" w:rsidRDefault="007E2CBB" w:rsidP="007E2CBB">
      <w:pPr>
        <w:pStyle w:val="ListParagraph"/>
        <w:numPr>
          <w:ilvl w:val="0"/>
          <w:numId w:val="26"/>
        </w:numPr>
        <w:jc w:val="both"/>
        <w:rPr>
          <w:rFonts w:asciiTheme="minorHAnsi" w:hAnsiTheme="minorHAnsi" w:cs="Calibri"/>
          <w:b/>
          <w:i/>
          <w:sz w:val="22"/>
          <w:szCs w:val="22"/>
        </w:rPr>
      </w:pPr>
      <w:r>
        <w:rPr>
          <w:rFonts w:asciiTheme="minorHAnsi" w:hAnsiTheme="minorHAnsi" w:cs="Calibri"/>
          <w:sz w:val="22"/>
          <w:szCs w:val="22"/>
        </w:rPr>
        <w:t xml:space="preserve">HP to arrange for the shareholders who have left (Latham House and Kingsway) to be removed.  </w:t>
      </w:r>
      <w:r w:rsidRPr="007E2CBB">
        <w:rPr>
          <w:rFonts w:asciiTheme="minorHAnsi" w:hAnsiTheme="minorHAnsi" w:cs="Calibri"/>
          <w:b/>
          <w:i/>
          <w:sz w:val="22"/>
          <w:szCs w:val="22"/>
        </w:rPr>
        <w:t>Action HP</w:t>
      </w:r>
    </w:p>
    <w:p w14:paraId="6847D3C6" w14:textId="77777777" w:rsidR="007E2CBB" w:rsidRDefault="007E2CBB" w:rsidP="007E2CBB">
      <w:pPr>
        <w:jc w:val="both"/>
        <w:rPr>
          <w:rFonts w:asciiTheme="minorHAnsi" w:hAnsiTheme="minorHAnsi" w:cs="Calibri"/>
          <w:b/>
          <w:i/>
          <w:sz w:val="22"/>
          <w:szCs w:val="22"/>
        </w:rPr>
      </w:pPr>
    </w:p>
    <w:p w14:paraId="797C9A73" w14:textId="218B92DB" w:rsidR="00AA4288" w:rsidRDefault="00AA4288"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Communications update</w:t>
      </w:r>
    </w:p>
    <w:p w14:paraId="7C02CE80" w14:textId="12B8F39F" w:rsidR="007E2CBB" w:rsidRDefault="007E2CBB"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 xml:space="preserve">We will hold a shareholders update meeting in September 2018.  </w:t>
      </w:r>
      <w:r w:rsidRPr="007E2CBB">
        <w:rPr>
          <w:rFonts w:asciiTheme="minorHAnsi" w:hAnsiTheme="minorHAnsi" w:cs="Calibri"/>
          <w:b/>
          <w:i/>
          <w:sz w:val="22"/>
          <w:szCs w:val="22"/>
        </w:rPr>
        <w:t>Action JW/JM</w:t>
      </w:r>
    </w:p>
    <w:p w14:paraId="3C16312A" w14:textId="2D2959E4" w:rsidR="00215499" w:rsidRDefault="0080619B"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JM has drafted a newsletter</w:t>
      </w:r>
      <w:r w:rsidR="00F90E71">
        <w:rPr>
          <w:rFonts w:asciiTheme="minorHAnsi" w:hAnsiTheme="minorHAnsi" w:cs="Calibri"/>
          <w:sz w:val="22"/>
          <w:szCs w:val="22"/>
        </w:rPr>
        <w:t>.</w:t>
      </w:r>
    </w:p>
    <w:p w14:paraId="714C2141" w14:textId="77777777" w:rsidR="007E2CBB" w:rsidRDefault="00F90E71"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 xml:space="preserve">JM </w:t>
      </w:r>
      <w:r w:rsidR="007E2CBB">
        <w:rPr>
          <w:rFonts w:asciiTheme="minorHAnsi" w:hAnsiTheme="minorHAnsi" w:cs="Calibri"/>
          <w:sz w:val="22"/>
          <w:szCs w:val="22"/>
        </w:rPr>
        <w:t xml:space="preserve">to follow up with the </w:t>
      </w:r>
      <w:r>
        <w:rPr>
          <w:rFonts w:asciiTheme="minorHAnsi" w:hAnsiTheme="minorHAnsi" w:cs="Calibri"/>
          <w:sz w:val="22"/>
          <w:szCs w:val="22"/>
        </w:rPr>
        <w:t xml:space="preserve">South </w:t>
      </w: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and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Partnership Hub </w:t>
      </w:r>
      <w:r w:rsidR="007E2CBB">
        <w:rPr>
          <w:rFonts w:asciiTheme="minorHAnsi" w:hAnsiTheme="minorHAnsi" w:cs="Calibri"/>
          <w:sz w:val="22"/>
          <w:szCs w:val="22"/>
        </w:rPr>
        <w:t xml:space="preserve">following the workshop held </w:t>
      </w:r>
      <w:r>
        <w:rPr>
          <w:rFonts w:asciiTheme="minorHAnsi" w:hAnsiTheme="minorHAnsi" w:cs="Calibri"/>
          <w:sz w:val="22"/>
          <w:szCs w:val="22"/>
        </w:rPr>
        <w:t xml:space="preserve">to help them consider how to make effective use of digital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in communicating with their patients.  </w:t>
      </w:r>
      <w:r w:rsidR="007E2CBB" w:rsidRPr="007E2CBB">
        <w:rPr>
          <w:rFonts w:asciiTheme="minorHAnsi" w:hAnsiTheme="minorHAnsi" w:cs="Calibri"/>
          <w:b/>
          <w:i/>
          <w:sz w:val="22"/>
          <w:szCs w:val="22"/>
        </w:rPr>
        <w:t>Action JM</w:t>
      </w:r>
      <w:r w:rsidR="007E2CBB">
        <w:rPr>
          <w:rFonts w:asciiTheme="minorHAnsi" w:hAnsiTheme="minorHAnsi" w:cs="Calibri"/>
          <w:sz w:val="22"/>
          <w:szCs w:val="22"/>
        </w:rPr>
        <w:t xml:space="preserve"> </w:t>
      </w:r>
    </w:p>
    <w:p w14:paraId="5E80D1E4" w14:textId="69A451AB" w:rsidR="00F90E71" w:rsidRDefault="007E2CBB"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JM t</w:t>
      </w:r>
      <w:r w:rsidR="00F90E71">
        <w:rPr>
          <w:rFonts w:asciiTheme="minorHAnsi" w:hAnsiTheme="minorHAnsi" w:cs="Calibri"/>
          <w:sz w:val="22"/>
          <w:szCs w:val="22"/>
        </w:rPr>
        <w:t>o</w:t>
      </w:r>
      <w:r>
        <w:rPr>
          <w:rFonts w:asciiTheme="minorHAnsi" w:hAnsiTheme="minorHAnsi" w:cs="Calibri"/>
          <w:sz w:val="22"/>
          <w:szCs w:val="22"/>
        </w:rPr>
        <w:t xml:space="preserve"> prepare an offer to support practices with the DPO requirements of </w:t>
      </w:r>
      <w:r w:rsidR="00F90E71">
        <w:rPr>
          <w:rFonts w:asciiTheme="minorHAnsi" w:hAnsiTheme="minorHAnsi" w:cs="Calibri"/>
          <w:sz w:val="22"/>
          <w:szCs w:val="22"/>
        </w:rPr>
        <w:t xml:space="preserve">GDPR.  </w:t>
      </w:r>
      <w:r w:rsidR="00F90E71" w:rsidRPr="007E2CBB">
        <w:rPr>
          <w:rFonts w:asciiTheme="minorHAnsi" w:hAnsiTheme="minorHAnsi" w:cs="Calibri"/>
          <w:b/>
          <w:i/>
          <w:sz w:val="22"/>
          <w:szCs w:val="22"/>
        </w:rPr>
        <w:t>Action JM</w:t>
      </w:r>
    </w:p>
    <w:p w14:paraId="6962E2B3" w14:textId="77777777" w:rsidR="003E5D6A" w:rsidRDefault="003E5D6A" w:rsidP="00E31B5E">
      <w:pPr>
        <w:jc w:val="both"/>
        <w:rPr>
          <w:rFonts w:asciiTheme="minorHAnsi" w:hAnsiTheme="minorHAnsi" w:cs="Calibri"/>
          <w:b/>
          <w:sz w:val="22"/>
          <w:szCs w:val="22"/>
        </w:rPr>
      </w:pPr>
    </w:p>
    <w:p w14:paraId="6CA81671" w14:textId="7A8CB015" w:rsidR="008373D5" w:rsidRPr="00BC21C0" w:rsidRDefault="00F90E71" w:rsidP="00CB3C62">
      <w:pPr>
        <w:pStyle w:val="ListParagraph"/>
        <w:numPr>
          <w:ilvl w:val="0"/>
          <w:numId w:val="1"/>
        </w:numPr>
        <w:jc w:val="both"/>
        <w:rPr>
          <w:rFonts w:asciiTheme="minorHAnsi" w:hAnsiTheme="minorHAnsi" w:cs="Calibri"/>
          <w:sz w:val="22"/>
          <w:szCs w:val="22"/>
        </w:rPr>
      </w:pPr>
      <w:r>
        <w:rPr>
          <w:rFonts w:asciiTheme="minorHAnsi" w:hAnsiTheme="minorHAnsi" w:cs="Calibri"/>
          <w:b/>
          <w:sz w:val="22"/>
          <w:szCs w:val="22"/>
        </w:rPr>
        <w:t>Any other business</w:t>
      </w:r>
    </w:p>
    <w:p w14:paraId="608279C3" w14:textId="1B039750" w:rsidR="00F90E71" w:rsidRDefault="00F90E71" w:rsidP="00CC345B">
      <w:pPr>
        <w:pStyle w:val="ListParagraph"/>
        <w:numPr>
          <w:ilvl w:val="0"/>
          <w:numId w:val="20"/>
        </w:numPr>
        <w:rPr>
          <w:rFonts w:asciiTheme="minorHAnsi" w:hAnsiTheme="minorHAnsi" w:cs="Calibri"/>
          <w:b/>
          <w:sz w:val="22"/>
          <w:szCs w:val="22"/>
        </w:rPr>
      </w:pPr>
      <w:r w:rsidRPr="00F90E71">
        <w:rPr>
          <w:rFonts w:asciiTheme="minorHAnsi" w:hAnsiTheme="minorHAnsi" w:cs="Calibri"/>
          <w:sz w:val="22"/>
          <w:szCs w:val="22"/>
        </w:rPr>
        <w:t xml:space="preserve">We will keep Board member roles and responsibilities on the agenda for future meetings.   </w:t>
      </w:r>
      <w:r>
        <w:rPr>
          <w:rFonts w:asciiTheme="minorHAnsi" w:hAnsiTheme="minorHAnsi" w:cs="Calibri"/>
          <w:b/>
          <w:sz w:val="22"/>
          <w:szCs w:val="22"/>
        </w:rPr>
        <w:t>Action JW</w:t>
      </w:r>
    </w:p>
    <w:p w14:paraId="088615EB" w14:textId="77777777" w:rsidR="00F90E71" w:rsidRPr="00F90E71" w:rsidRDefault="00F90E71" w:rsidP="00F90E71">
      <w:pPr>
        <w:rPr>
          <w:rFonts w:asciiTheme="minorHAnsi" w:hAnsiTheme="minorHAnsi" w:cs="Calibri"/>
          <w:b/>
          <w:sz w:val="22"/>
          <w:szCs w:val="22"/>
        </w:rPr>
      </w:pPr>
    </w:p>
    <w:p w14:paraId="72750A97" w14:textId="64687C38" w:rsidR="0082623F" w:rsidRDefault="00514D8A" w:rsidP="00CB3C62">
      <w:pPr>
        <w:numPr>
          <w:ilvl w:val="0"/>
          <w:numId w:val="1"/>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66AC91A2" w14:textId="77777777" w:rsidR="00621E05" w:rsidRDefault="00360EF6" w:rsidP="00237FA3">
      <w:pPr>
        <w:ind w:left="720"/>
        <w:rPr>
          <w:rFonts w:asciiTheme="minorHAnsi" w:hAnsiTheme="minorHAnsi" w:cs="Calibri"/>
          <w:sz w:val="22"/>
          <w:szCs w:val="22"/>
        </w:rPr>
        <w:sectPr w:rsidR="00621E05" w:rsidSect="00003252">
          <w:headerReference w:type="default" r:id="rId9"/>
          <w:footerReference w:type="even" r:id="rId10"/>
          <w:footerReference w:type="default" r:id="rId11"/>
          <w:pgSz w:w="11900" w:h="16840"/>
          <w:pgMar w:top="1702" w:right="1304" w:bottom="1560" w:left="964" w:header="709" w:footer="709" w:gutter="0"/>
          <w:cols w:space="708"/>
          <w:docGrid w:linePitch="360"/>
        </w:sectPr>
      </w:pPr>
      <w:proofErr w:type="gramStart"/>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AA1E8F">
        <w:rPr>
          <w:rFonts w:asciiTheme="minorHAnsi" w:hAnsiTheme="minorHAnsi" w:cs="Calibri"/>
          <w:sz w:val="22"/>
          <w:szCs w:val="22"/>
        </w:rPr>
        <w:t>2</w:t>
      </w:r>
      <w:r w:rsidR="00D647DB">
        <w:rPr>
          <w:rFonts w:asciiTheme="minorHAnsi" w:hAnsiTheme="minorHAnsi" w:cs="Calibri"/>
          <w:sz w:val="22"/>
          <w:szCs w:val="22"/>
        </w:rPr>
        <w:t>4</w:t>
      </w:r>
      <w:r w:rsidR="00E710F6" w:rsidRPr="00E710F6">
        <w:rPr>
          <w:rFonts w:asciiTheme="minorHAnsi" w:hAnsiTheme="minorHAnsi" w:cs="Calibri"/>
          <w:sz w:val="22"/>
          <w:szCs w:val="22"/>
          <w:vertAlign w:val="superscript"/>
        </w:rPr>
        <w:t>th</w:t>
      </w:r>
      <w:r w:rsidR="00D647DB">
        <w:rPr>
          <w:rFonts w:asciiTheme="minorHAnsi" w:hAnsiTheme="minorHAnsi" w:cs="Calibri"/>
          <w:sz w:val="22"/>
          <w:szCs w:val="22"/>
        </w:rPr>
        <w:t xml:space="preserve"> May</w:t>
      </w:r>
      <w:r w:rsidR="00E710F6">
        <w:rPr>
          <w:rFonts w:asciiTheme="minorHAnsi" w:hAnsiTheme="minorHAnsi" w:cs="Calibri"/>
          <w:sz w:val="22"/>
          <w:szCs w:val="22"/>
        </w:rPr>
        <w:t xml:space="preserve"> </w:t>
      </w:r>
      <w:r w:rsidR="00BC21C0">
        <w:rPr>
          <w:rFonts w:asciiTheme="minorHAnsi" w:hAnsiTheme="minorHAnsi" w:cs="Calibri"/>
          <w:sz w:val="22"/>
          <w:szCs w:val="22"/>
        </w:rPr>
        <w:t>2018</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C55BF4">
        <w:rPr>
          <w:rFonts w:asciiTheme="minorHAnsi" w:hAnsiTheme="minorHAnsi" w:cs="Calibri"/>
          <w:sz w:val="22"/>
          <w:szCs w:val="22"/>
        </w:rPr>
        <w:t xml:space="preserve">@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roofErr w:type="gramEnd"/>
    </w:p>
    <w:p w14:paraId="2CD4CD55" w14:textId="055BDE2E" w:rsidR="003D26F6" w:rsidRDefault="00621E05" w:rsidP="002A5ADF">
      <w:pPr>
        <w:ind w:left="720"/>
        <w:jc w:val="both"/>
        <w:rPr>
          <w:rFonts w:asciiTheme="minorHAnsi" w:hAnsiTheme="minorHAnsi" w:cs="Calibri"/>
          <w:sz w:val="22"/>
          <w:szCs w:val="22"/>
        </w:rPr>
      </w:pPr>
      <w:r>
        <w:rPr>
          <w:rFonts w:asciiTheme="minorHAnsi" w:hAnsiTheme="minorHAnsi" w:cs="Calibri"/>
          <w:sz w:val="22"/>
          <w:szCs w:val="22"/>
        </w:rPr>
        <w:lastRenderedPageBreak/>
        <w:t>Action Log</w:t>
      </w:r>
    </w:p>
    <w:p w14:paraId="4CAACEF4" w14:textId="77777777" w:rsidR="00621E05" w:rsidRDefault="00621E05" w:rsidP="002A5ADF">
      <w:pPr>
        <w:ind w:left="720"/>
        <w:jc w:val="both"/>
        <w:rPr>
          <w:rFonts w:asciiTheme="minorHAnsi" w:hAnsiTheme="minorHAnsi" w:cs="Calibri"/>
          <w:sz w:val="22"/>
          <w:szCs w:val="22"/>
        </w:rPr>
      </w:pPr>
    </w:p>
    <w:p w14:paraId="4FD2425A" w14:textId="77777777" w:rsidR="00621E05" w:rsidRDefault="00621E05" w:rsidP="002A5ADF">
      <w:pPr>
        <w:ind w:left="720"/>
        <w:jc w:val="both"/>
        <w:rPr>
          <w:rFonts w:asciiTheme="minorHAnsi" w:hAnsiTheme="minorHAnsi" w:cs="Calibri"/>
          <w:sz w:val="22"/>
          <w:szCs w:val="22"/>
        </w:rPr>
      </w:pPr>
    </w:p>
    <w:tbl>
      <w:tblPr>
        <w:tblStyle w:val="TableGrid"/>
        <w:tblW w:w="0" w:type="auto"/>
        <w:tblInd w:w="720" w:type="dxa"/>
        <w:tblLook w:val="04A0" w:firstRow="1" w:lastRow="0" w:firstColumn="1" w:lastColumn="0" w:noHBand="0" w:noVBand="1"/>
      </w:tblPr>
      <w:tblGrid>
        <w:gridCol w:w="440"/>
        <w:gridCol w:w="4665"/>
        <w:gridCol w:w="1318"/>
        <w:gridCol w:w="4631"/>
        <w:gridCol w:w="864"/>
      </w:tblGrid>
      <w:tr w:rsidR="002A71E9" w:rsidRPr="00970F52" w14:paraId="32F5CCAF" w14:textId="77777777" w:rsidTr="002A71E9">
        <w:tc>
          <w:tcPr>
            <w:tcW w:w="393" w:type="dxa"/>
          </w:tcPr>
          <w:p w14:paraId="4FDC8BD6" w14:textId="4DE296B0" w:rsidR="00621E05" w:rsidRPr="00970F52" w:rsidRDefault="00621E05" w:rsidP="002A5ADF">
            <w:pPr>
              <w:jc w:val="both"/>
              <w:rPr>
                <w:rFonts w:asciiTheme="minorHAnsi" w:hAnsiTheme="minorHAnsi" w:cs="Calibri"/>
                <w:b/>
                <w:sz w:val="22"/>
                <w:szCs w:val="22"/>
              </w:rPr>
            </w:pPr>
            <w:r w:rsidRPr="00970F52">
              <w:rPr>
                <w:rFonts w:asciiTheme="minorHAnsi" w:hAnsiTheme="minorHAnsi" w:cs="Calibri"/>
                <w:b/>
                <w:sz w:val="22"/>
                <w:szCs w:val="22"/>
              </w:rPr>
              <w:t>Id</w:t>
            </w:r>
          </w:p>
        </w:tc>
        <w:tc>
          <w:tcPr>
            <w:tcW w:w="4665" w:type="dxa"/>
          </w:tcPr>
          <w:p w14:paraId="5AED8268" w14:textId="2941BADC" w:rsidR="00621E05" w:rsidRPr="00970F52" w:rsidRDefault="00621E05" w:rsidP="002A5ADF">
            <w:pPr>
              <w:jc w:val="both"/>
              <w:rPr>
                <w:rFonts w:asciiTheme="minorHAnsi" w:hAnsiTheme="minorHAnsi" w:cs="Calibri"/>
                <w:b/>
                <w:sz w:val="22"/>
                <w:szCs w:val="22"/>
              </w:rPr>
            </w:pPr>
            <w:r w:rsidRPr="00970F52">
              <w:rPr>
                <w:rFonts w:asciiTheme="minorHAnsi" w:hAnsiTheme="minorHAnsi" w:cs="Calibri"/>
                <w:b/>
                <w:sz w:val="22"/>
                <w:szCs w:val="22"/>
              </w:rPr>
              <w:t>Detail</w:t>
            </w:r>
          </w:p>
        </w:tc>
        <w:tc>
          <w:tcPr>
            <w:tcW w:w="1318" w:type="dxa"/>
          </w:tcPr>
          <w:p w14:paraId="64B0BEAC" w14:textId="59AA4C4F" w:rsidR="00621E05" w:rsidRPr="00970F52" w:rsidRDefault="00621E05" w:rsidP="002A5ADF">
            <w:pPr>
              <w:jc w:val="both"/>
              <w:rPr>
                <w:rFonts w:asciiTheme="minorHAnsi" w:hAnsiTheme="minorHAnsi" w:cs="Calibri"/>
                <w:b/>
                <w:sz w:val="22"/>
                <w:szCs w:val="22"/>
              </w:rPr>
            </w:pPr>
            <w:r w:rsidRPr="00970F52">
              <w:rPr>
                <w:rFonts w:asciiTheme="minorHAnsi" w:hAnsiTheme="minorHAnsi" w:cs="Calibri"/>
                <w:b/>
                <w:sz w:val="22"/>
                <w:szCs w:val="22"/>
              </w:rPr>
              <w:t>Responsible</w:t>
            </w:r>
          </w:p>
        </w:tc>
        <w:tc>
          <w:tcPr>
            <w:tcW w:w="4631" w:type="dxa"/>
          </w:tcPr>
          <w:p w14:paraId="6B8FC617" w14:textId="5C84174B" w:rsidR="00621E05" w:rsidRPr="00970F52" w:rsidRDefault="00970F52" w:rsidP="002A5ADF">
            <w:pPr>
              <w:jc w:val="both"/>
              <w:rPr>
                <w:rFonts w:asciiTheme="minorHAnsi" w:hAnsiTheme="minorHAnsi" w:cs="Calibri"/>
                <w:b/>
                <w:sz w:val="22"/>
                <w:szCs w:val="22"/>
              </w:rPr>
            </w:pPr>
            <w:r w:rsidRPr="00970F52">
              <w:rPr>
                <w:rFonts w:asciiTheme="minorHAnsi" w:hAnsiTheme="minorHAnsi" w:cs="Calibri"/>
                <w:b/>
                <w:sz w:val="22"/>
                <w:szCs w:val="22"/>
              </w:rPr>
              <w:t>Update</w:t>
            </w:r>
          </w:p>
        </w:tc>
        <w:tc>
          <w:tcPr>
            <w:tcW w:w="864" w:type="dxa"/>
          </w:tcPr>
          <w:p w14:paraId="05AF58FE" w14:textId="71A96033" w:rsidR="00621E05" w:rsidRPr="00970F52" w:rsidRDefault="00621E05" w:rsidP="002A5ADF">
            <w:pPr>
              <w:jc w:val="both"/>
              <w:rPr>
                <w:rFonts w:asciiTheme="minorHAnsi" w:hAnsiTheme="minorHAnsi" w:cs="Calibri"/>
                <w:b/>
                <w:sz w:val="22"/>
                <w:szCs w:val="22"/>
              </w:rPr>
            </w:pPr>
            <w:r w:rsidRPr="00970F52">
              <w:rPr>
                <w:rFonts w:asciiTheme="minorHAnsi" w:hAnsiTheme="minorHAnsi" w:cs="Calibri"/>
                <w:b/>
                <w:sz w:val="22"/>
                <w:szCs w:val="22"/>
              </w:rPr>
              <w:t>Status</w:t>
            </w:r>
          </w:p>
        </w:tc>
      </w:tr>
      <w:tr w:rsidR="002A71E9" w14:paraId="0172E0C7" w14:textId="77777777" w:rsidTr="002A71E9">
        <w:tc>
          <w:tcPr>
            <w:tcW w:w="393" w:type="dxa"/>
          </w:tcPr>
          <w:p w14:paraId="1ABA2932" w14:textId="1A3282C6" w:rsidR="00621E05" w:rsidRDefault="00547EB5" w:rsidP="002A5ADF">
            <w:pPr>
              <w:jc w:val="both"/>
              <w:rPr>
                <w:rFonts w:asciiTheme="minorHAnsi" w:hAnsiTheme="minorHAnsi" w:cs="Calibri"/>
                <w:sz w:val="22"/>
                <w:szCs w:val="22"/>
              </w:rPr>
            </w:pPr>
            <w:r>
              <w:rPr>
                <w:rFonts w:asciiTheme="minorHAnsi" w:hAnsiTheme="minorHAnsi" w:cs="Calibri"/>
                <w:sz w:val="22"/>
                <w:szCs w:val="22"/>
              </w:rPr>
              <w:t>1</w:t>
            </w:r>
          </w:p>
        </w:tc>
        <w:tc>
          <w:tcPr>
            <w:tcW w:w="4665" w:type="dxa"/>
          </w:tcPr>
          <w:p w14:paraId="72CB31E9" w14:textId="1C8E4D27" w:rsidR="00621E05" w:rsidRDefault="00547EB5" w:rsidP="002A5ADF">
            <w:pPr>
              <w:jc w:val="both"/>
              <w:rPr>
                <w:rFonts w:asciiTheme="minorHAnsi" w:hAnsiTheme="minorHAnsi" w:cs="Calibri"/>
                <w:sz w:val="22"/>
                <w:szCs w:val="22"/>
              </w:rPr>
            </w:pPr>
            <w:r>
              <w:rPr>
                <w:rFonts w:asciiTheme="minorHAnsi" w:hAnsiTheme="minorHAnsi" w:cs="Calibri"/>
                <w:sz w:val="22"/>
                <w:szCs w:val="22"/>
              </w:rPr>
              <w:t>NHS Pension Independent provider status</w:t>
            </w:r>
          </w:p>
        </w:tc>
        <w:tc>
          <w:tcPr>
            <w:tcW w:w="1318" w:type="dxa"/>
          </w:tcPr>
          <w:p w14:paraId="7846B42C" w14:textId="1ECFA2D9" w:rsidR="00621E05" w:rsidRDefault="00547EB5"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B7AF7D7" w14:textId="1EA72C29" w:rsidR="00621E05" w:rsidRDefault="00547EB5" w:rsidP="002A5ADF">
            <w:pPr>
              <w:jc w:val="both"/>
              <w:rPr>
                <w:rFonts w:asciiTheme="minorHAnsi" w:hAnsiTheme="minorHAnsi" w:cs="Calibri"/>
                <w:sz w:val="22"/>
                <w:szCs w:val="22"/>
              </w:rPr>
            </w:pPr>
            <w:r>
              <w:rPr>
                <w:rFonts w:asciiTheme="minorHAnsi" w:hAnsiTheme="minorHAnsi" w:cs="Calibri"/>
                <w:sz w:val="22"/>
                <w:szCs w:val="22"/>
              </w:rPr>
              <w:t>NHS contract required</w:t>
            </w:r>
          </w:p>
        </w:tc>
        <w:tc>
          <w:tcPr>
            <w:tcW w:w="864" w:type="dxa"/>
            <w:shd w:val="clear" w:color="auto" w:fill="FFC000"/>
          </w:tcPr>
          <w:p w14:paraId="4782D6AF" w14:textId="27EE1C4F" w:rsidR="00621E05" w:rsidRDefault="00547EB5" w:rsidP="002A5ADF">
            <w:pPr>
              <w:jc w:val="both"/>
              <w:rPr>
                <w:rFonts w:asciiTheme="minorHAnsi" w:hAnsiTheme="minorHAnsi" w:cs="Calibri"/>
                <w:sz w:val="22"/>
                <w:szCs w:val="22"/>
              </w:rPr>
            </w:pPr>
            <w:r>
              <w:rPr>
                <w:rFonts w:asciiTheme="minorHAnsi" w:hAnsiTheme="minorHAnsi" w:cs="Calibri"/>
                <w:sz w:val="22"/>
                <w:szCs w:val="22"/>
              </w:rPr>
              <w:t>A</w:t>
            </w:r>
          </w:p>
        </w:tc>
      </w:tr>
      <w:tr w:rsidR="002A71E9" w14:paraId="5F44C754" w14:textId="77777777" w:rsidTr="002A71E9">
        <w:tc>
          <w:tcPr>
            <w:tcW w:w="393" w:type="dxa"/>
          </w:tcPr>
          <w:p w14:paraId="2F25E6AB" w14:textId="62EB195C" w:rsidR="00621E05" w:rsidRDefault="00547EB5" w:rsidP="002A5ADF">
            <w:pPr>
              <w:jc w:val="both"/>
              <w:rPr>
                <w:rFonts w:asciiTheme="minorHAnsi" w:hAnsiTheme="minorHAnsi" w:cs="Calibri"/>
                <w:sz w:val="22"/>
                <w:szCs w:val="22"/>
              </w:rPr>
            </w:pPr>
            <w:r>
              <w:rPr>
                <w:rFonts w:asciiTheme="minorHAnsi" w:hAnsiTheme="minorHAnsi" w:cs="Calibri"/>
                <w:sz w:val="22"/>
                <w:szCs w:val="22"/>
              </w:rPr>
              <w:t>2</w:t>
            </w:r>
          </w:p>
        </w:tc>
        <w:tc>
          <w:tcPr>
            <w:tcW w:w="4665" w:type="dxa"/>
          </w:tcPr>
          <w:p w14:paraId="5C0F06B0" w14:textId="7038B75C" w:rsidR="00621E05" w:rsidRDefault="00547EB5" w:rsidP="002A5ADF">
            <w:pPr>
              <w:jc w:val="both"/>
              <w:rPr>
                <w:rFonts w:asciiTheme="minorHAnsi" w:hAnsiTheme="minorHAnsi" w:cs="Calibri"/>
                <w:sz w:val="22"/>
                <w:szCs w:val="22"/>
              </w:rPr>
            </w:pPr>
            <w:r>
              <w:rPr>
                <w:rFonts w:asciiTheme="minorHAnsi" w:hAnsiTheme="minorHAnsi" w:cs="Calibri"/>
                <w:sz w:val="22"/>
                <w:szCs w:val="22"/>
              </w:rPr>
              <w:t>CQC registration</w:t>
            </w:r>
          </w:p>
        </w:tc>
        <w:tc>
          <w:tcPr>
            <w:tcW w:w="1318" w:type="dxa"/>
          </w:tcPr>
          <w:p w14:paraId="478067BD" w14:textId="4ADF3590" w:rsidR="00621E05" w:rsidRDefault="00547EB5"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24189F12" w14:textId="7016B9CA" w:rsidR="00621E05" w:rsidRDefault="00547EB5" w:rsidP="002A5ADF">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0000"/>
          </w:tcPr>
          <w:p w14:paraId="5F9B2E1C" w14:textId="74C0CB87" w:rsidR="00621E05" w:rsidRDefault="00547EB5" w:rsidP="002A5ADF">
            <w:pPr>
              <w:jc w:val="both"/>
              <w:rPr>
                <w:rFonts w:asciiTheme="minorHAnsi" w:hAnsiTheme="minorHAnsi" w:cs="Calibri"/>
                <w:sz w:val="22"/>
                <w:szCs w:val="22"/>
              </w:rPr>
            </w:pPr>
            <w:r>
              <w:rPr>
                <w:rFonts w:asciiTheme="minorHAnsi" w:hAnsiTheme="minorHAnsi" w:cs="Calibri"/>
                <w:sz w:val="22"/>
                <w:szCs w:val="22"/>
              </w:rPr>
              <w:t>R</w:t>
            </w:r>
          </w:p>
        </w:tc>
      </w:tr>
      <w:tr w:rsidR="002A71E9" w14:paraId="297CB595" w14:textId="77777777" w:rsidTr="002A71E9">
        <w:tc>
          <w:tcPr>
            <w:tcW w:w="393" w:type="dxa"/>
          </w:tcPr>
          <w:p w14:paraId="6C9FD594" w14:textId="010B7FB1" w:rsidR="00621E05" w:rsidRDefault="00547EB5" w:rsidP="002A5ADF">
            <w:pPr>
              <w:jc w:val="both"/>
              <w:rPr>
                <w:rFonts w:asciiTheme="minorHAnsi" w:hAnsiTheme="minorHAnsi" w:cs="Calibri"/>
                <w:sz w:val="22"/>
                <w:szCs w:val="22"/>
              </w:rPr>
            </w:pPr>
            <w:r>
              <w:rPr>
                <w:rFonts w:asciiTheme="minorHAnsi" w:hAnsiTheme="minorHAnsi" w:cs="Calibri"/>
                <w:sz w:val="22"/>
                <w:szCs w:val="22"/>
              </w:rPr>
              <w:t>3</w:t>
            </w:r>
          </w:p>
        </w:tc>
        <w:tc>
          <w:tcPr>
            <w:tcW w:w="4665" w:type="dxa"/>
          </w:tcPr>
          <w:p w14:paraId="4AD17677" w14:textId="4E8D703A" w:rsidR="00621E05" w:rsidRDefault="00547EB5" w:rsidP="00547EB5">
            <w:pPr>
              <w:jc w:val="both"/>
              <w:rPr>
                <w:rFonts w:asciiTheme="minorHAnsi" w:hAnsiTheme="minorHAnsi" w:cs="Calibri"/>
                <w:sz w:val="22"/>
                <w:szCs w:val="22"/>
              </w:rPr>
            </w:pPr>
            <w:r>
              <w:rPr>
                <w:rFonts w:asciiTheme="minorHAnsi" w:hAnsiTheme="minorHAnsi" w:cs="Calibri"/>
                <w:sz w:val="22"/>
                <w:szCs w:val="22"/>
              </w:rPr>
              <w:t>Federation charging model</w:t>
            </w:r>
          </w:p>
        </w:tc>
        <w:tc>
          <w:tcPr>
            <w:tcW w:w="1318" w:type="dxa"/>
          </w:tcPr>
          <w:p w14:paraId="60BA9C0E" w14:textId="23172FF9" w:rsidR="00621E05" w:rsidRDefault="00547EB5"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201A358" w14:textId="4B982133" w:rsidR="00621E05" w:rsidRDefault="00547EB5" w:rsidP="002A5ADF">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43E45424" w14:textId="234CE92A" w:rsidR="00621E05" w:rsidRDefault="00547EB5" w:rsidP="002A5ADF">
            <w:pPr>
              <w:jc w:val="both"/>
              <w:rPr>
                <w:rFonts w:asciiTheme="minorHAnsi" w:hAnsiTheme="minorHAnsi" w:cs="Calibri"/>
                <w:sz w:val="22"/>
                <w:szCs w:val="22"/>
              </w:rPr>
            </w:pPr>
            <w:r>
              <w:rPr>
                <w:rFonts w:asciiTheme="minorHAnsi" w:hAnsiTheme="minorHAnsi" w:cs="Calibri"/>
                <w:sz w:val="22"/>
                <w:szCs w:val="22"/>
              </w:rPr>
              <w:t>A</w:t>
            </w:r>
          </w:p>
        </w:tc>
      </w:tr>
      <w:tr w:rsidR="002A71E9" w14:paraId="0B0D45A7" w14:textId="77777777" w:rsidTr="002A71E9">
        <w:tc>
          <w:tcPr>
            <w:tcW w:w="393" w:type="dxa"/>
          </w:tcPr>
          <w:p w14:paraId="304EDA10" w14:textId="34C52608" w:rsidR="00621E05" w:rsidRDefault="006A5647" w:rsidP="002A5ADF">
            <w:pPr>
              <w:jc w:val="both"/>
              <w:rPr>
                <w:rFonts w:asciiTheme="minorHAnsi" w:hAnsiTheme="minorHAnsi" w:cs="Calibri"/>
                <w:sz w:val="22"/>
                <w:szCs w:val="22"/>
              </w:rPr>
            </w:pPr>
            <w:r>
              <w:rPr>
                <w:rFonts w:asciiTheme="minorHAnsi" w:hAnsiTheme="minorHAnsi" w:cs="Calibri"/>
                <w:sz w:val="22"/>
                <w:szCs w:val="22"/>
              </w:rPr>
              <w:t>4</w:t>
            </w:r>
          </w:p>
        </w:tc>
        <w:tc>
          <w:tcPr>
            <w:tcW w:w="4665" w:type="dxa"/>
          </w:tcPr>
          <w:p w14:paraId="5C1075D9" w14:textId="0A50C817" w:rsidR="00621E05" w:rsidRDefault="006A5647" w:rsidP="002A5ADF">
            <w:pPr>
              <w:jc w:val="both"/>
              <w:rPr>
                <w:rFonts w:asciiTheme="minorHAnsi" w:hAnsiTheme="minorHAnsi" w:cs="Calibri"/>
                <w:sz w:val="22"/>
                <w:szCs w:val="22"/>
              </w:rPr>
            </w:pPr>
            <w:r>
              <w:rPr>
                <w:rFonts w:asciiTheme="minorHAnsi" w:hAnsiTheme="minorHAnsi" w:cs="Calibri"/>
                <w:sz w:val="22"/>
                <w:szCs w:val="22"/>
              </w:rPr>
              <w:t>4 Fed meeting</w:t>
            </w:r>
          </w:p>
        </w:tc>
        <w:tc>
          <w:tcPr>
            <w:tcW w:w="1318" w:type="dxa"/>
          </w:tcPr>
          <w:p w14:paraId="7E85DE18" w14:textId="5818E342" w:rsidR="00621E05" w:rsidRDefault="006A5647" w:rsidP="002A5ADF">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70A63DDF" w14:textId="4DD35110" w:rsidR="00621E05" w:rsidRDefault="006A5647" w:rsidP="002A5ADF">
            <w:pPr>
              <w:jc w:val="both"/>
              <w:rPr>
                <w:rFonts w:asciiTheme="minorHAnsi" w:hAnsiTheme="minorHAnsi" w:cs="Calibri"/>
                <w:sz w:val="22"/>
                <w:szCs w:val="22"/>
              </w:rPr>
            </w:pPr>
            <w:r>
              <w:rPr>
                <w:rFonts w:asciiTheme="minorHAnsi" w:hAnsiTheme="minorHAnsi" w:cs="Calibri"/>
                <w:sz w:val="22"/>
                <w:szCs w:val="22"/>
              </w:rPr>
              <w:t>Meeting to be arranged</w:t>
            </w:r>
          </w:p>
        </w:tc>
        <w:tc>
          <w:tcPr>
            <w:tcW w:w="864" w:type="dxa"/>
            <w:shd w:val="clear" w:color="auto" w:fill="FFC000"/>
          </w:tcPr>
          <w:p w14:paraId="34A0774B" w14:textId="3ED9B6D8" w:rsidR="00621E05" w:rsidRDefault="006A5647" w:rsidP="002A5ADF">
            <w:pPr>
              <w:jc w:val="both"/>
              <w:rPr>
                <w:rFonts w:asciiTheme="minorHAnsi" w:hAnsiTheme="minorHAnsi" w:cs="Calibri"/>
                <w:sz w:val="22"/>
                <w:szCs w:val="22"/>
              </w:rPr>
            </w:pPr>
            <w:r>
              <w:rPr>
                <w:rFonts w:asciiTheme="minorHAnsi" w:hAnsiTheme="minorHAnsi" w:cs="Calibri"/>
                <w:sz w:val="22"/>
                <w:szCs w:val="22"/>
              </w:rPr>
              <w:t>A</w:t>
            </w:r>
          </w:p>
        </w:tc>
      </w:tr>
      <w:tr w:rsidR="000A70DA" w14:paraId="70CB69C1" w14:textId="77777777" w:rsidTr="002A71E9">
        <w:tc>
          <w:tcPr>
            <w:tcW w:w="393" w:type="dxa"/>
          </w:tcPr>
          <w:p w14:paraId="1735BD23" w14:textId="3D69B8E5" w:rsidR="00621E05" w:rsidRDefault="000A70DA" w:rsidP="002A5ADF">
            <w:pPr>
              <w:jc w:val="both"/>
              <w:rPr>
                <w:rFonts w:asciiTheme="minorHAnsi" w:hAnsiTheme="minorHAnsi" w:cs="Calibri"/>
                <w:sz w:val="22"/>
                <w:szCs w:val="22"/>
              </w:rPr>
            </w:pPr>
            <w:r>
              <w:rPr>
                <w:rFonts w:asciiTheme="minorHAnsi" w:hAnsiTheme="minorHAnsi" w:cs="Calibri"/>
                <w:sz w:val="22"/>
                <w:szCs w:val="22"/>
              </w:rPr>
              <w:t>5</w:t>
            </w:r>
          </w:p>
        </w:tc>
        <w:tc>
          <w:tcPr>
            <w:tcW w:w="4665" w:type="dxa"/>
          </w:tcPr>
          <w:p w14:paraId="03A5944D" w14:textId="1BE6EF1A" w:rsidR="00621E05" w:rsidRDefault="000A70DA" w:rsidP="002A5ADF">
            <w:pPr>
              <w:jc w:val="both"/>
              <w:rPr>
                <w:rFonts w:asciiTheme="minorHAnsi" w:hAnsiTheme="minorHAnsi" w:cs="Calibri"/>
                <w:sz w:val="22"/>
                <w:szCs w:val="22"/>
              </w:rPr>
            </w:pPr>
            <w:r>
              <w:rPr>
                <w:rFonts w:asciiTheme="minorHAnsi" w:hAnsiTheme="minorHAnsi" w:cs="Calibri"/>
                <w:sz w:val="22"/>
                <w:szCs w:val="22"/>
              </w:rPr>
              <w:t>Business Plan for FY19/20</w:t>
            </w:r>
          </w:p>
        </w:tc>
        <w:tc>
          <w:tcPr>
            <w:tcW w:w="1318" w:type="dxa"/>
          </w:tcPr>
          <w:p w14:paraId="02370460" w14:textId="056F7DFC" w:rsidR="00621E05" w:rsidRDefault="000A70DA"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13AF8569" w14:textId="2140CF3E" w:rsidR="00621E05" w:rsidRDefault="000A70DA" w:rsidP="002A5ADF">
            <w:pPr>
              <w:jc w:val="both"/>
              <w:rPr>
                <w:rFonts w:asciiTheme="minorHAnsi" w:hAnsiTheme="minorHAnsi" w:cs="Calibri"/>
                <w:sz w:val="22"/>
                <w:szCs w:val="22"/>
              </w:rPr>
            </w:pPr>
            <w:r>
              <w:rPr>
                <w:rFonts w:asciiTheme="minorHAnsi" w:hAnsiTheme="minorHAnsi" w:cs="Calibri"/>
                <w:sz w:val="22"/>
                <w:szCs w:val="22"/>
              </w:rPr>
              <w:t>To be drafted in Q1</w:t>
            </w:r>
          </w:p>
        </w:tc>
        <w:tc>
          <w:tcPr>
            <w:tcW w:w="864" w:type="dxa"/>
            <w:shd w:val="clear" w:color="auto" w:fill="92D050"/>
          </w:tcPr>
          <w:p w14:paraId="4F9DB8E8" w14:textId="5675CB71" w:rsidR="00621E05" w:rsidRDefault="000A70DA" w:rsidP="002A5ADF">
            <w:pPr>
              <w:jc w:val="both"/>
              <w:rPr>
                <w:rFonts w:asciiTheme="minorHAnsi" w:hAnsiTheme="minorHAnsi" w:cs="Calibri"/>
                <w:sz w:val="22"/>
                <w:szCs w:val="22"/>
              </w:rPr>
            </w:pPr>
            <w:r>
              <w:rPr>
                <w:rFonts w:asciiTheme="minorHAnsi" w:hAnsiTheme="minorHAnsi" w:cs="Calibri"/>
                <w:sz w:val="22"/>
                <w:szCs w:val="22"/>
              </w:rPr>
              <w:t>G</w:t>
            </w:r>
          </w:p>
        </w:tc>
      </w:tr>
      <w:tr w:rsidR="004934AF" w14:paraId="4406BF28" w14:textId="77777777" w:rsidTr="002A71E9">
        <w:tc>
          <w:tcPr>
            <w:tcW w:w="393" w:type="dxa"/>
          </w:tcPr>
          <w:p w14:paraId="46A50A46" w14:textId="000AA292" w:rsidR="00621E05" w:rsidRDefault="000A70DA" w:rsidP="002A5ADF">
            <w:pPr>
              <w:jc w:val="both"/>
              <w:rPr>
                <w:rFonts w:asciiTheme="minorHAnsi" w:hAnsiTheme="minorHAnsi" w:cs="Calibri"/>
                <w:sz w:val="22"/>
                <w:szCs w:val="22"/>
              </w:rPr>
            </w:pPr>
            <w:r>
              <w:rPr>
                <w:rFonts w:asciiTheme="minorHAnsi" w:hAnsiTheme="minorHAnsi" w:cs="Calibri"/>
                <w:sz w:val="22"/>
                <w:szCs w:val="22"/>
              </w:rPr>
              <w:t>6</w:t>
            </w:r>
          </w:p>
        </w:tc>
        <w:tc>
          <w:tcPr>
            <w:tcW w:w="4665" w:type="dxa"/>
          </w:tcPr>
          <w:p w14:paraId="4487EE54" w14:textId="782385E0" w:rsidR="00621E05" w:rsidRDefault="00966DCF" w:rsidP="002A5ADF">
            <w:pPr>
              <w:jc w:val="both"/>
              <w:rPr>
                <w:rFonts w:asciiTheme="minorHAnsi" w:hAnsiTheme="minorHAnsi" w:cs="Calibri"/>
                <w:sz w:val="22"/>
                <w:szCs w:val="22"/>
              </w:rPr>
            </w:pPr>
            <w:r>
              <w:rPr>
                <w:rFonts w:asciiTheme="minorHAnsi" w:hAnsiTheme="minorHAnsi" w:cs="Calibri"/>
                <w:sz w:val="22"/>
                <w:szCs w:val="22"/>
              </w:rPr>
              <w:t xml:space="preserve">Approach Market </w:t>
            </w:r>
            <w:proofErr w:type="spellStart"/>
            <w:r>
              <w:rPr>
                <w:rFonts w:asciiTheme="minorHAnsi" w:hAnsiTheme="minorHAnsi" w:cs="Calibri"/>
                <w:sz w:val="22"/>
                <w:szCs w:val="22"/>
              </w:rPr>
              <w:t>Harborough</w:t>
            </w:r>
            <w:proofErr w:type="spellEnd"/>
          </w:p>
        </w:tc>
        <w:tc>
          <w:tcPr>
            <w:tcW w:w="1318" w:type="dxa"/>
          </w:tcPr>
          <w:p w14:paraId="2DCEF09F" w14:textId="05D3C968" w:rsidR="00621E05" w:rsidRDefault="00966DCF" w:rsidP="002A5ADF">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76F1D102" w14:textId="77777777" w:rsidR="00621E05" w:rsidRDefault="00621E05" w:rsidP="002A5ADF">
            <w:pPr>
              <w:jc w:val="both"/>
              <w:rPr>
                <w:rFonts w:asciiTheme="minorHAnsi" w:hAnsiTheme="minorHAnsi" w:cs="Calibri"/>
                <w:sz w:val="22"/>
                <w:szCs w:val="22"/>
              </w:rPr>
            </w:pPr>
          </w:p>
        </w:tc>
        <w:tc>
          <w:tcPr>
            <w:tcW w:w="864" w:type="dxa"/>
          </w:tcPr>
          <w:p w14:paraId="35EC4458" w14:textId="77777777" w:rsidR="00621E05" w:rsidRDefault="00621E05" w:rsidP="002A5ADF">
            <w:pPr>
              <w:jc w:val="both"/>
              <w:rPr>
                <w:rFonts w:asciiTheme="minorHAnsi" w:hAnsiTheme="minorHAnsi" w:cs="Calibri"/>
                <w:sz w:val="22"/>
                <w:szCs w:val="22"/>
              </w:rPr>
            </w:pPr>
          </w:p>
        </w:tc>
      </w:tr>
      <w:tr w:rsidR="002A71E9" w14:paraId="02B4443F" w14:textId="77777777" w:rsidTr="002A71E9">
        <w:tc>
          <w:tcPr>
            <w:tcW w:w="393" w:type="dxa"/>
          </w:tcPr>
          <w:p w14:paraId="51E03D8B" w14:textId="28E244F8" w:rsidR="00621E05" w:rsidRDefault="00966DCF" w:rsidP="002A5ADF">
            <w:pPr>
              <w:jc w:val="both"/>
              <w:rPr>
                <w:rFonts w:asciiTheme="minorHAnsi" w:hAnsiTheme="minorHAnsi" w:cs="Calibri"/>
                <w:sz w:val="22"/>
                <w:szCs w:val="22"/>
              </w:rPr>
            </w:pPr>
            <w:r>
              <w:rPr>
                <w:rFonts w:asciiTheme="minorHAnsi" w:hAnsiTheme="minorHAnsi" w:cs="Calibri"/>
                <w:sz w:val="22"/>
                <w:szCs w:val="22"/>
              </w:rPr>
              <w:t>7</w:t>
            </w:r>
          </w:p>
        </w:tc>
        <w:tc>
          <w:tcPr>
            <w:tcW w:w="4665" w:type="dxa"/>
          </w:tcPr>
          <w:p w14:paraId="22A5D96F" w14:textId="49AA77C8" w:rsidR="00621E05" w:rsidRDefault="002A71E9" w:rsidP="002A5ADF">
            <w:pPr>
              <w:jc w:val="both"/>
              <w:rPr>
                <w:rFonts w:asciiTheme="minorHAnsi" w:hAnsiTheme="minorHAnsi" w:cs="Calibri"/>
                <w:sz w:val="22"/>
                <w:szCs w:val="22"/>
              </w:rPr>
            </w:pPr>
            <w:r>
              <w:rPr>
                <w:rFonts w:asciiTheme="minorHAnsi" w:hAnsiTheme="minorHAnsi" w:cs="Calibri"/>
                <w:sz w:val="22"/>
                <w:szCs w:val="22"/>
              </w:rPr>
              <w:t>Follow-up with DHU</w:t>
            </w:r>
          </w:p>
        </w:tc>
        <w:tc>
          <w:tcPr>
            <w:tcW w:w="1318" w:type="dxa"/>
          </w:tcPr>
          <w:p w14:paraId="4F934C4B" w14:textId="2BC2197C" w:rsidR="00621E05" w:rsidRDefault="002A71E9" w:rsidP="002A5ADF">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60E2B256" w14:textId="6DEB1718" w:rsidR="00621E05" w:rsidRDefault="002A71E9" w:rsidP="002A5ADF">
            <w:pPr>
              <w:jc w:val="both"/>
              <w:rPr>
                <w:rFonts w:asciiTheme="minorHAnsi" w:hAnsiTheme="minorHAnsi" w:cs="Calibri"/>
                <w:sz w:val="22"/>
                <w:szCs w:val="22"/>
              </w:rPr>
            </w:pPr>
            <w:r>
              <w:rPr>
                <w:rFonts w:asciiTheme="minorHAnsi" w:hAnsiTheme="minorHAnsi" w:cs="Calibri"/>
                <w:sz w:val="22"/>
                <w:szCs w:val="22"/>
              </w:rPr>
              <w:t>GC has made contact</w:t>
            </w:r>
          </w:p>
        </w:tc>
        <w:tc>
          <w:tcPr>
            <w:tcW w:w="864" w:type="dxa"/>
            <w:shd w:val="clear" w:color="auto" w:fill="92D050"/>
          </w:tcPr>
          <w:p w14:paraId="73E065F4" w14:textId="6EE1D785" w:rsidR="00621E05" w:rsidRDefault="002A71E9" w:rsidP="002A5ADF">
            <w:pPr>
              <w:jc w:val="both"/>
              <w:rPr>
                <w:rFonts w:asciiTheme="minorHAnsi" w:hAnsiTheme="minorHAnsi" w:cs="Calibri"/>
                <w:sz w:val="22"/>
                <w:szCs w:val="22"/>
              </w:rPr>
            </w:pPr>
            <w:r>
              <w:rPr>
                <w:rFonts w:asciiTheme="minorHAnsi" w:hAnsiTheme="minorHAnsi" w:cs="Calibri"/>
                <w:sz w:val="22"/>
                <w:szCs w:val="22"/>
              </w:rPr>
              <w:t>G</w:t>
            </w:r>
          </w:p>
        </w:tc>
      </w:tr>
      <w:tr w:rsidR="006A5647" w14:paraId="38C135F4" w14:textId="77777777" w:rsidTr="008F1658">
        <w:tc>
          <w:tcPr>
            <w:tcW w:w="393" w:type="dxa"/>
          </w:tcPr>
          <w:p w14:paraId="5525B510" w14:textId="50587E1E" w:rsidR="006A5647" w:rsidRDefault="002A71E9" w:rsidP="002A5ADF">
            <w:pPr>
              <w:jc w:val="both"/>
              <w:rPr>
                <w:rFonts w:asciiTheme="minorHAnsi" w:hAnsiTheme="minorHAnsi" w:cs="Calibri"/>
                <w:sz w:val="22"/>
                <w:szCs w:val="22"/>
              </w:rPr>
            </w:pPr>
            <w:r>
              <w:rPr>
                <w:rFonts w:asciiTheme="minorHAnsi" w:hAnsiTheme="minorHAnsi" w:cs="Calibri"/>
                <w:sz w:val="22"/>
                <w:szCs w:val="22"/>
              </w:rPr>
              <w:t>8</w:t>
            </w:r>
          </w:p>
        </w:tc>
        <w:tc>
          <w:tcPr>
            <w:tcW w:w="4665" w:type="dxa"/>
          </w:tcPr>
          <w:p w14:paraId="229FF9CC" w14:textId="6C9DCB4E" w:rsidR="006A5647" w:rsidRDefault="008F1658" w:rsidP="002A5ADF">
            <w:pPr>
              <w:jc w:val="both"/>
              <w:rPr>
                <w:rFonts w:asciiTheme="minorHAnsi" w:hAnsiTheme="minorHAnsi" w:cs="Calibri"/>
                <w:sz w:val="22"/>
                <w:szCs w:val="22"/>
              </w:rPr>
            </w:pPr>
            <w:r>
              <w:rPr>
                <w:rFonts w:asciiTheme="minorHAnsi" w:hAnsiTheme="minorHAnsi" w:cs="Calibri"/>
                <w:sz w:val="22"/>
                <w:szCs w:val="22"/>
              </w:rPr>
              <w:t>Winter scheme returns / payments</w:t>
            </w:r>
          </w:p>
        </w:tc>
        <w:tc>
          <w:tcPr>
            <w:tcW w:w="1318" w:type="dxa"/>
          </w:tcPr>
          <w:p w14:paraId="6E3ED435" w14:textId="7C8D590E" w:rsidR="006A5647" w:rsidRDefault="008F1658" w:rsidP="002A5ADF">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7B5FF1EE" w14:textId="03AEAF29" w:rsidR="006A5647" w:rsidRDefault="008F1658" w:rsidP="002A5ADF">
            <w:pPr>
              <w:jc w:val="both"/>
              <w:rPr>
                <w:rFonts w:asciiTheme="minorHAnsi" w:hAnsiTheme="minorHAnsi" w:cs="Calibri"/>
                <w:sz w:val="22"/>
                <w:szCs w:val="22"/>
              </w:rPr>
            </w:pPr>
            <w:r>
              <w:rPr>
                <w:rFonts w:asciiTheme="minorHAnsi" w:hAnsiTheme="minorHAnsi" w:cs="Calibri"/>
                <w:sz w:val="22"/>
                <w:szCs w:val="22"/>
              </w:rPr>
              <w:t>In process.  One practice left to respond.</w:t>
            </w:r>
          </w:p>
        </w:tc>
        <w:tc>
          <w:tcPr>
            <w:tcW w:w="864" w:type="dxa"/>
            <w:shd w:val="clear" w:color="auto" w:fill="FFC000"/>
          </w:tcPr>
          <w:p w14:paraId="2AD14141" w14:textId="4F5B7BF1" w:rsidR="006A5647" w:rsidRDefault="008F1658"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7F326AA9" w14:textId="77777777" w:rsidTr="008F1658">
        <w:tc>
          <w:tcPr>
            <w:tcW w:w="393" w:type="dxa"/>
          </w:tcPr>
          <w:p w14:paraId="673F9539" w14:textId="5F826CDE" w:rsidR="006A5647" w:rsidRDefault="008F1658" w:rsidP="002A5ADF">
            <w:pPr>
              <w:jc w:val="both"/>
              <w:rPr>
                <w:rFonts w:asciiTheme="minorHAnsi" w:hAnsiTheme="minorHAnsi" w:cs="Calibri"/>
                <w:sz w:val="22"/>
                <w:szCs w:val="22"/>
              </w:rPr>
            </w:pPr>
            <w:r>
              <w:rPr>
                <w:rFonts w:asciiTheme="minorHAnsi" w:hAnsiTheme="minorHAnsi" w:cs="Calibri"/>
                <w:sz w:val="22"/>
                <w:szCs w:val="22"/>
              </w:rPr>
              <w:t>9</w:t>
            </w:r>
          </w:p>
        </w:tc>
        <w:tc>
          <w:tcPr>
            <w:tcW w:w="4665" w:type="dxa"/>
          </w:tcPr>
          <w:p w14:paraId="0D4CA5C5" w14:textId="29976A99" w:rsidR="006A5647" w:rsidRDefault="008F1658" w:rsidP="002A5ADF">
            <w:pPr>
              <w:jc w:val="both"/>
              <w:rPr>
                <w:rFonts w:asciiTheme="minorHAnsi" w:hAnsiTheme="minorHAnsi" w:cs="Calibri"/>
                <w:sz w:val="22"/>
                <w:szCs w:val="22"/>
              </w:rPr>
            </w:pPr>
            <w:r>
              <w:rPr>
                <w:rFonts w:asciiTheme="minorHAnsi" w:hAnsiTheme="minorHAnsi" w:cs="Calibri"/>
                <w:sz w:val="22"/>
                <w:szCs w:val="22"/>
              </w:rPr>
              <w:t>NHSE Pharmacists scheme implementation</w:t>
            </w:r>
          </w:p>
        </w:tc>
        <w:tc>
          <w:tcPr>
            <w:tcW w:w="1318" w:type="dxa"/>
          </w:tcPr>
          <w:p w14:paraId="508025EC" w14:textId="30E14347" w:rsidR="006A5647" w:rsidRDefault="008F1658"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F3BA0C7" w14:textId="7F6969A0" w:rsidR="006A5647" w:rsidRDefault="008F1658" w:rsidP="008F1658">
            <w:pPr>
              <w:jc w:val="both"/>
              <w:rPr>
                <w:rFonts w:asciiTheme="minorHAnsi" w:hAnsiTheme="minorHAnsi" w:cs="Calibri"/>
                <w:sz w:val="22"/>
                <w:szCs w:val="22"/>
              </w:rPr>
            </w:pPr>
            <w:proofErr w:type="spellStart"/>
            <w:r>
              <w:rPr>
                <w:rFonts w:asciiTheme="minorHAnsi" w:hAnsiTheme="minorHAnsi" w:cs="Calibri"/>
                <w:sz w:val="22"/>
                <w:szCs w:val="22"/>
              </w:rPr>
              <w:t>Finalising</w:t>
            </w:r>
            <w:proofErr w:type="spellEnd"/>
            <w:r>
              <w:rPr>
                <w:rFonts w:asciiTheme="minorHAnsi" w:hAnsiTheme="minorHAnsi" w:cs="Calibri"/>
                <w:sz w:val="22"/>
                <w:szCs w:val="22"/>
              </w:rPr>
              <w:t xml:space="preserve"> which practices will take part</w:t>
            </w:r>
          </w:p>
        </w:tc>
        <w:tc>
          <w:tcPr>
            <w:tcW w:w="864" w:type="dxa"/>
            <w:shd w:val="clear" w:color="auto" w:fill="FFC000"/>
          </w:tcPr>
          <w:p w14:paraId="0D93EE87" w14:textId="0A0627F3" w:rsidR="006A5647" w:rsidRDefault="008F1658"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08A9DF7C" w14:textId="77777777" w:rsidTr="004934AF">
        <w:tc>
          <w:tcPr>
            <w:tcW w:w="393" w:type="dxa"/>
          </w:tcPr>
          <w:p w14:paraId="2B2975E7" w14:textId="4910B403" w:rsidR="006A5647" w:rsidRDefault="004934AF" w:rsidP="002A5ADF">
            <w:pPr>
              <w:jc w:val="both"/>
              <w:rPr>
                <w:rFonts w:asciiTheme="minorHAnsi" w:hAnsiTheme="minorHAnsi" w:cs="Calibri"/>
                <w:sz w:val="22"/>
                <w:szCs w:val="22"/>
              </w:rPr>
            </w:pPr>
            <w:r>
              <w:rPr>
                <w:rFonts w:asciiTheme="minorHAnsi" w:hAnsiTheme="minorHAnsi" w:cs="Calibri"/>
                <w:sz w:val="22"/>
                <w:szCs w:val="22"/>
              </w:rPr>
              <w:t>10</w:t>
            </w:r>
          </w:p>
        </w:tc>
        <w:tc>
          <w:tcPr>
            <w:tcW w:w="4665" w:type="dxa"/>
          </w:tcPr>
          <w:p w14:paraId="709CDB02" w14:textId="5D0E5B5D" w:rsidR="006A5647" w:rsidRDefault="004934AF" w:rsidP="002A5ADF">
            <w:pPr>
              <w:jc w:val="both"/>
              <w:rPr>
                <w:rFonts w:asciiTheme="minorHAnsi" w:hAnsiTheme="minorHAnsi" w:cs="Calibri"/>
                <w:sz w:val="22"/>
                <w:szCs w:val="22"/>
              </w:rPr>
            </w:pPr>
            <w:r>
              <w:rPr>
                <w:rFonts w:asciiTheme="minorHAnsi" w:hAnsiTheme="minorHAnsi" w:cs="Calibri"/>
                <w:sz w:val="22"/>
                <w:szCs w:val="22"/>
              </w:rPr>
              <w:t>CBS contract – update accreditation and indemnity details</w:t>
            </w:r>
          </w:p>
        </w:tc>
        <w:tc>
          <w:tcPr>
            <w:tcW w:w="1318" w:type="dxa"/>
          </w:tcPr>
          <w:p w14:paraId="4C8ACF7E" w14:textId="0AD3DC00" w:rsidR="006A5647" w:rsidRDefault="004934AF" w:rsidP="002A5ADF">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0446E0AE" w14:textId="7CAB9DF9" w:rsidR="006A5647" w:rsidRDefault="004934AF" w:rsidP="002A5ADF">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2E2626C3" w14:textId="5ED85F94" w:rsidR="006A5647" w:rsidRDefault="004934AF"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3F5DA6F8" w14:textId="77777777" w:rsidTr="004A084A">
        <w:tc>
          <w:tcPr>
            <w:tcW w:w="393" w:type="dxa"/>
          </w:tcPr>
          <w:p w14:paraId="77EF46F3" w14:textId="3EEBB812" w:rsidR="006A5647" w:rsidRDefault="004A084A" w:rsidP="002A5ADF">
            <w:pPr>
              <w:jc w:val="both"/>
              <w:rPr>
                <w:rFonts w:asciiTheme="minorHAnsi" w:hAnsiTheme="minorHAnsi" w:cs="Calibri"/>
                <w:sz w:val="22"/>
                <w:szCs w:val="22"/>
              </w:rPr>
            </w:pPr>
            <w:r>
              <w:rPr>
                <w:rFonts w:asciiTheme="minorHAnsi" w:hAnsiTheme="minorHAnsi" w:cs="Calibri"/>
                <w:sz w:val="22"/>
                <w:szCs w:val="22"/>
              </w:rPr>
              <w:t>11</w:t>
            </w:r>
          </w:p>
        </w:tc>
        <w:tc>
          <w:tcPr>
            <w:tcW w:w="4665" w:type="dxa"/>
          </w:tcPr>
          <w:p w14:paraId="3181CD3E" w14:textId="3FD8DE45" w:rsidR="006A5647" w:rsidRDefault="004A084A" w:rsidP="002A5ADF">
            <w:pPr>
              <w:jc w:val="both"/>
              <w:rPr>
                <w:rFonts w:asciiTheme="minorHAnsi" w:hAnsiTheme="minorHAnsi" w:cs="Calibri"/>
                <w:sz w:val="22"/>
                <w:szCs w:val="22"/>
              </w:rPr>
            </w:pPr>
            <w:r>
              <w:rPr>
                <w:rFonts w:asciiTheme="minorHAnsi" w:hAnsiTheme="minorHAnsi" w:cs="Calibri"/>
                <w:sz w:val="22"/>
                <w:szCs w:val="22"/>
              </w:rPr>
              <w:t>Correspondence management implementation</w:t>
            </w:r>
          </w:p>
        </w:tc>
        <w:tc>
          <w:tcPr>
            <w:tcW w:w="1318" w:type="dxa"/>
          </w:tcPr>
          <w:p w14:paraId="5BAB8BD4" w14:textId="74B10C31" w:rsidR="006A5647" w:rsidRDefault="004A084A"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F2028B8" w14:textId="472DA9D0" w:rsidR="006A5647" w:rsidRDefault="004A084A" w:rsidP="002A5ADF">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6FC6F97A" w14:textId="7DD3CF1C" w:rsidR="006A5647" w:rsidRDefault="004A084A"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0D2F7BD8" w14:textId="77777777" w:rsidTr="004A084A">
        <w:tc>
          <w:tcPr>
            <w:tcW w:w="393" w:type="dxa"/>
          </w:tcPr>
          <w:p w14:paraId="06DB5648" w14:textId="41BD6167" w:rsidR="006A5647" w:rsidRDefault="004A084A" w:rsidP="002A5ADF">
            <w:pPr>
              <w:jc w:val="both"/>
              <w:rPr>
                <w:rFonts w:asciiTheme="minorHAnsi" w:hAnsiTheme="minorHAnsi" w:cs="Calibri"/>
                <w:sz w:val="22"/>
                <w:szCs w:val="22"/>
              </w:rPr>
            </w:pPr>
            <w:r>
              <w:rPr>
                <w:rFonts w:asciiTheme="minorHAnsi" w:hAnsiTheme="minorHAnsi" w:cs="Calibri"/>
                <w:sz w:val="22"/>
                <w:szCs w:val="22"/>
              </w:rPr>
              <w:t>12</w:t>
            </w:r>
          </w:p>
        </w:tc>
        <w:tc>
          <w:tcPr>
            <w:tcW w:w="4665" w:type="dxa"/>
          </w:tcPr>
          <w:p w14:paraId="2789C7FF" w14:textId="7C711B96" w:rsidR="006A5647" w:rsidRDefault="004A084A" w:rsidP="002A5ADF">
            <w:pPr>
              <w:jc w:val="both"/>
              <w:rPr>
                <w:rFonts w:asciiTheme="minorHAnsi" w:hAnsiTheme="minorHAnsi" w:cs="Calibri"/>
                <w:sz w:val="22"/>
                <w:szCs w:val="22"/>
              </w:rPr>
            </w:pPr>
            <w:r>
              <w:rPr>
                <w:rFonts w:asciiTheme="minorHAnsi" w:hAnsiTheme="minorHAnsi" w:cs="Calibri"/>
                <w:sz w:val="22"/>
                <w:szCs w:val="22"/>
              </w:rPr>
              <w:t>Demand management – re-schedule CCG meeting</w:t>
            </w:r>
          </w:p>
        </w:tc>
        <w:tc>
          <w:tcPr>
            <w:tcW w:w="1318" w:type="dxa"/>
          </w:tcPr>
          <w:p w14:paraId="6BCA522F" w14:textId="1A3C54C9" w:rsidR="006A5647" w:rsidRDefault="004A084A"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BBFB907" w14:textId="781142D4" w:rsidR="006A5647" w:rsidRDefault="004A084A" w:rsidP="002A5ADF">
            <w:pPr>
              <w:jc w:val="both"/>
              <w:rPr>
                <w:rFonts w:asciiTheme="minorHAnsi" w:hAnsiTheme="minorHAnsi" w:cs="Calibri"/>
                <w:sz w:val="22"/>
                <w:szCs w:val="22"/>
              </w:rPr>
            </w:pPr>
            <w:r>
              <w:rPr>
                <w:rFonts w:asciiTheme="minorHAnsi" w:hAnsiTheme="minorHAnsi" w:cs="Calibri"/>
                <w:sz w:val="22"/>
                <w:szCs w:val="22"/>
              </w:rPr>
              <w:t>Complete</w:t>
            </w:r>
            <w:r w:rsidR="005356C3">
              <w:rPr>
                <w:rFonts w:asciiTheme="minorHAnsi" w:hAnsiTheme="minorHAnsi" w:cs="Calibri"/>
                <w:sz w:val="22"/>
                <w:szCs w:val="22"/>
              </w:rPr>
              <w:t>; 1</w:t>
            </w:r>
            <w:r w:rsidR="005356C3" w:rsidRPr="005356C3">
              <w:rPr>
                <w:rFonts w:asciiTheme="minorHAnsi" w:hAnsiTheme="minorHAnsi" w:cs="Calibri"/>
                <w:sz w:val="22"/>
                <w:szCs w:val="22"/>
                <w:vertAlign w:val="superscript"/>
              </w:rPr>
              <w:t>st</w:t>
            </w:r>
            <w:r w:rsidR="005356C3">
              <w:rPr>
                <w:rFonts w:asciiTheme="minorHAnsi" w:hAnsiTheme="minorHAnsi" w:cs="Calibri"/>
                <w:sz w:val="22"/>
                <w:szCs w:val="22"/>
              </w:rPr>
              <w:t xml:space="preserve"> June 2018</w:t>
            </w:r>
          </w:p>
        </w:tc>
        <w:tc>
          <w:tcPr>
            <w:tcW w:w="864" w:type="dxa"/>
            <w:shd w:val="clear" w:color="auto" w:fill="92D050"/>
          </w:tcPr>
          <w:p w14:paraId="152A2739" w14:textId="268CBC3B" w:rsidR="006A5647" w:rsidRDefault="004A084A" w:rsidP="002A5ADF">
            <w:pPr>
              <w:jc w:val="both"/>
              <w:rPr>
                <w:rFonts w:asciiTheme="minorHAnsi" w:hAnsiTheme="minorHAnsi" w:cs="Calibri"/>
                <w:sz w:val="22"/>
                <w:szCs w:val="22"/>
              </w:rPr>
            </w:pPr>
            <w:r>
              <w:rPr>
                <w:rFonts w:asciiTheme="minorHAnsi" w:hAnsiTheme="minorHAnsi" w:cs="Calibri"/>
                <w:sz w:val="22"/>
                <w:szCs w:val="22"/>
              </w:rPr>
              <w:t>G</w:t>
            </w:r>
          </w:p>
        </w:tc>
      </w:tr>
      <w:tr w:rsidR="006A5647" w14:paraId="4B84644B" w14:textId="77777777" w:rsidTr="005356C3">
        <w:tc>
          <w:tcPr>
            <w:tcW w:w="393" w:type="dxa"/>
          </w:tcPr>
          <w:p w14:paraId="71AEC18B" w14:textId="493DADE9" w:rsidR="006A5647" w:rsidRDefault="005356C3" w:rsidP="002A5ADF">
            <w:pPr>
              <w:jc w:val="both"/>
              <w:rPr>
                <w:rFonts w:asciiTheme="minorHAnsi" w:hAnsiTheme="minorHAnsi" w:cs="Calibri"/>
                <w:sz w:val="22"/>
                <w:szCs w:val="22"/>
              </w:rPr>
            </w:pPr>
            <w:r>
              <w:rPr>
                <w:rFonts w:asciiTheme="minorHAnsi" w:hAnsiTheme="minorHAnsi" w:cs="Calibri"/>
                <w:sz w:val="22"/>
                <w:szCs w:val="22"/>
              </w:rPr>
              <w:t>13</w:t>
            </w:r>
          </w:p>
        </w:tc>
        <w:tc>
          <w:tcPr>
            <w:tcW w:w="4665" w:type="dxa"/>
          </w:tcPr>
          <w:p w14:paraId="5843D48D" w14:textId="431158DB" w:rsidR="006A5647" w:rsidRDefault="005356C3" w:rsidP="002A5ADF">
            <w:pPr>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1318" w:type="dxa"/>
          </w:tcPr>
          <w:p w14:paraId="3D3E0402" w14:textId="0B8A9D2F" w:rsidR="006A5647" w:rsidRDefault="005356C3" w:rsidP="002A5ADF">
            <w:pPr>
              <w:jc w:val="both"/>
              <w:rPr>
                <w:rFonts w:asciiTheme="minorHAnsi" w:hAnsiTheme="minorHAnsi" w:cs="Calibri"/>
                <w:sz w:val="22"/>
                <w:szCs w:val="22"/>
              </w:rPr>
            </w:pPr>
            <w:r>
              <w:rPr>
                <w:rFonts w:asciiTheme="minorHAnsi" w:hAnsiTheme="minorHAnsi" w:cs="Calibri"/>
                <w:sz w:val="22"/>
                <w:szCs w:val="22"/>
              </w:rPr>
              <w:t>GC/JW</w:t>
            </w:r>
          </w:p>
        </w:tc>
        <w:tc>
          <w:tcPr>
            <w:tcW w:w="4631" w:type="dxa"/>
          </w:tcPr>
          <w:p w14:paraId="0F2C91F4" w14:textId="5FBCBC75" w:rsidR="006A5647" w:rsidRDefault="005356C3" w:rsidP="002A5ADF">
            <w:pPr>
              <w:jc w:val="both"/>
              <w:rPr>
                <w:rFonts w:asciiTheme="minorHAnsi" w:hAnsiTheme="minorHAnsi" w:cs="Calibri"/>
                <w:sz w:val="22"/>
                <w:szCs w:val="22"/>
              </w:rPr>
            </w:pPr>
            <w:r>
              <w:rPr>
                <w:rFonts w:asciiTheme="minorHAnsi" w:hAnsiTheme="minorHAnsi" w:cs="Calibri"/>
                <w:sz w:val="22"/>
                <w:szCs w:val="22"/>
              </w:rPr>
              <w:t>Meeting held with Anne Scott.  To be completed.</w:t>
            </w:r>
          </w:p>
        </w:tc>
        <w:tc>
          <w:tcPr>
            <w:tcW w:w="864" w:type="dxa"/>
            <w:shd w:val="clear" w:color="auto" w:fill="FFC000"/>
          </w:tcPr>
          <w:p w14:paraId="3BE7ED38" w14:textId="6C71165A" w:rsidR="006A5647" w:rsidRDefault="005356C3"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132B9393" w14:textId="77777777" w:rsidTr="00863852">
        <w:tc>
          <w:tcPr>
            <w:tcW w:w="393" w:type="dxa"/>
          </w:tcPr>
          <w:p w14:paraId="753016F0" w14:textId="5883303E" w:rsidR="006A5647" w:rsidRDefault="00863852" w:rsidP="002A5ADF">
            <w:pPr>
              <w:jc w:val="both"/>
              <w:rPr>
                <w:rFonts w:asciiTheme="minorHAnsi" w:hAnsiTheme="minorHAnsi" w:cs="Calibri"/>
                <w:sz w:val="22"/>
                <w:szCs w:val="22"/>
              </w:rPr>
            </w:pPr>
            <w:r>
              <w:rPr>
                <w:rFonts w:asciiTheme="minorHAnsi" w:hAnsiTheme="minorHAnsi" w:cs="Calibri"/>
                <w:sz w:val="22"/>
                <w:szCs w:val="22"/>
              </w:rPr>
              <w:t>14</w:t>
            </w:r>
          </w:p>
        </w:tc>
        <w:tc>
          <w:tcPr>
            <w:tcW w:w="4665" w:type="dxa"/>
          </w:tcPr>
          <w:p w14:paraId="50ECEAAD" w14:textId="5C899E7C" w:rsidR="006A5647" w:rsidRDefault="00863852" w:rsidP="002A5ADF">
            <w:pPr>
              <w:jc w:val="both"/>
              <w:rPr>
                <w:rFonts w:asciiTheme="minorHAnsi" w:hAnsiTheme="minorHAnsi" w:cs="Calibri"/>
                <w:sz w:val="22"/>
                <w:szCs w:val="22"/>
              </w:rPr>
            </w:pPr>
            <w:r>
              <w:rPr>
                <w:rFonts w:asciiTheme="minorHAnsi" w:hAnsiTheme="minorHAnsi" w:cs="Calibri"/>
                <w:sz w:val="22"/>
                <w:szCs w:val="22"/>
              </w:rPr>
              <w:t>Rutland App – practice sub-contract</w:t>
            </w:r>
          </w:p>
        </w:tc>
        <w:tc>
          <w:tcPr>
            <w:tcW w:w="1318" w:type="dxa"/>
          </w:tcPr>
          <w:p w14:paraId="2BF3C17F" w14:textId="2691E1ED" w:rsidR="006A5647" w:rsidRDefault="00863852"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152E606" w14:textId="459503A2" w:rsidR="006A5647" w:rsidRDefault="00863852" w:rsidP="002A5ADF">
            <w:pPr>
              <w:jc w:val="both"/>
              <w:rPr>
                <w:rFonts w:asciiTheme="minorHAnsi" w:hAnsiTheme="minorHAnsi" w:cs="Calibri"/>
                <w:sz w:val="22"/>
                <w:szCs w:val="22"/>
              </w:rPr>
            </w:pPr>
            <w:r>
              <w:rPr>
                <w:rFonts w:asciiTheme="minorHAnsi" w:hAnsiTheme="minorHAnsi" w:cs="Calibri"/>
                <w:sz w:val="22"/>
                <w:szCs w:val="22"/>
              </w:rPr>
              <w:t>To be completed</w:t>
            </w:r>
          </w:p>
        </w:tc>
        <w:tc>
          <w:tcPr>
            <w:tcW w:w="864" w:type="dxa"/>
            <w:shd w:val="clear" w:color="auto" w:fill="FF0000"/>
          </w:tcPr>
          <w:p w14:paraId="244F598F" w14:textId="430C4F08" w:rsidR="006A5647" w:rsidRDefault="00863852" w:rsidP="002A5ADF">
            <w:pPr>
              <w:jc w:val="both"/>
              <w:rPr>
                <w:rFonts w:asciiTheme="minorHAnsi" w:hAnsiTheme="minorHAnsi" w:cs="Calibri"/>
                <w:sz w:val="22"/>
                <w:szCs w:val="22"/>
              </w:rPr>
            </w:pPr>
            <w:r>
              <w:rPr>
                <w:rFonts w:asciiTheme="minorHAnsi" w:hAnsiTheme="minorHAnsi" w:cs="Calibri"/>
                <w:sz w:val="22"/>
                <w:szCs w:val="22"/>
              </w:rPr>
              <w:t>R</w:t>
            </w:r>
          </w:p>
        </w:tc>
      </w:tr>
      <w:tr w:rsidR="006A5647" w14:paraId="447324F9" w14:textId="77777777" w:rsidTr="00863852">
        <w:tc>
          <w:tcPr>
            <w:tcW w:w="393" w:type="dxa"/>
          </w:tcPr>
          <w:p w14:paraId="09C932F7" w14:textId="4A40C1B1" w:rsidR="006A5647" w:rsidRDefault="00863852" w:rsidP="002A5ADF">
            <w:pPr>
              <w:jc w:val="both"/>
              <w:rPr>
                <w:rFonts w:asciiTheme="minorHAnsi" w:hAnsiTheme="minorHAnsi" w:cs="Calibri"/>
                <w:sz w:val="22"/>
                <w:szCs w:val="22"/>
              </w:rPr>
            </w:pPr>
            <w:r>
              <w:rPr>
                <w:rFonts w:asciiTheme="minorHAnsi" w:hAnsiTheme="minorHAnsi" w:cs="Calibri"/>
                <w:sz w:val="22"/>
                <w:szCs w:val="22"/>
              </w:rPr>
              <w:t>15</w:t>
            </w:r>
          </w:p>
        </w:tc>
        <w:tc>
          <w:tcPr>
            <w:tcW w:w="4665" w:type="dxa"/>
          </w:tcPr>
          <w:p w14:paraId="06B4E8ED" w14:textId="315390B3" w:rsidR="006A5647" w:rsidRDefault="00863852" w:rsidP="002A5ADF">
            <w:pPr>
              <w:jc w:val="both"/>
              <w:rPr>
                <w:rFonts w:asciiTheme="minorHAnsi" w:hAnsiTheme="minorHAnsi" w:cs="Calibri"/>
                <w:sz w:val="22"/>
                <w:szCs w:val="22"/>
              </w:rPr>
            </w:pPr>
            <w:r>
              <w:rPr>
                <w:rFonts w:asciiTheme="minorHAnsi" w:hAnsiTheme="minorHAnsi" w:cs="Calibri"/>
                <w:sz w:val="22"/>
                <w:szCs w:val="22"/>
              </w:rPr>
              <w:t>Primary Care Exchange</w:t>
            </w:r>
          </w:p>
        </w:tc>
        <w:tc>
          <w:tcPr>
            <w:tcW w:w="1318" w:type="dxa"/>
          </w:tcPr>
          <w:p w14:paraId="6558929A" w14:textId="6DE2DDFE" w:rsidR="006A5647" w:rsidRDefault="00863852"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11FD1B3B" w14:textId="336B579B" w:rsidR="006A5647" w:rsidRDefault="00863852" w:rsidP="002A5ADF">
            <w:pPr>
              <w:jc w:val="both"/>
              <w:rPr>
                <w:rFonts w:asciiTheme="minorHAnsi" w:hAnsiTheme="minorHAnsi" w:cs="Calibri"/>
                <w:sz w:val="22"/>
                <w:szCs w:val="22"/>
              </w:rPr>
            </w:pPr>
            <w:r>
              <w:rPr>
                <w:rFonts w:asciiTheme="minorHAnsi" w:hAnsiTheme="minorHAnsi" w:cs="Calibri"/>
                <w:sz w:val="22"/>
                <w:szCs w:val="22"/>
              </w:rPr>
              <w:t>Option for transformation plan in some Localities</w:t>
            </w:r>
          </w:p>
        </w:tc>
        <w:tc>
          <w:tcPr>
            <w:tcW w:w="864" w:type="dxa"/>
            <w:shd w:val="clear" w:color="auto" w:fill="FFC000"/>
          </w:tcPr>
          <w:p w14:paraId="360A4E85" w14:textId="24D35E56" w:rsidR="006A5647" w:rsidRDefault="00863852"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2EB9DF36" w14:textId="77777777" w:rsidTr="00863852">
        <w:tc>
          <w:tcPr>
            <w:tcW w:w="393" w:type="dxa"/>
          </w:tcPr>
          <w:p w14:paraId="105E4A70" w14:textId="5BD6D383" w:rsidR="006A5647" w:rsidRDefault="00863852" w:rsidP="002A5ADF">
            <w:pPr>
              <w:jc w:val="both"/>
              <w:rPr>
                <w:rFonts w:asciiTheme="minorHAnsi" w:hAnsiTheme="minorHAnsi" w:cs="Calibri"/>
                <w:sz w:val="22"/>
                <w:szCs w:val="22"/>
              </w:rPr>
            </w:pPr>
            <w:r>
              <w:rPr>
                <w:rFonts w:asciiTheme="minorHAnsi" w:hAnsiTheme="minorHAnsi" w:cs="Calibri"/>
                <w:sz w:val="22"/>
                <w:szCs w:val="22"/>
              </w:rPr>
              <w:t>16</w:t>
            </w:r>
          </w:p>
        </w:tc>
        <w:tc>
          <w:tcPr>
            <w:tcW w:w="4665" w:type="dxa"/>
          </w:tcPr>
          <w:p w14:paraId="0C5A6655" w14:textId="5B7D4130" w:rsidR="006A5647" w:rsidRDefault="00863852" w:rsidP="002A5ADF">
            <w:pPr>
              <w:jc w:val="both"/>
              <w:rPr>
                <w:rFonts w:asciiTheme="minorHAnsi" w:hAnsiTheme="minorHAnsi" w:cs="Calibri"/>
                <w:sz w:val="22"/>
                <w:szCs w:val="22"/>
              </w:rPr>
            </w:pPr>
            <w:proofErr w:type="spellStart"/>
            <w:r>
              <w:rPr>
                <w:rFonts w:asciiTheme="minorHAnsi" w:hAnsiTheme="minorHAnsi" w:cs="Calibri"/>
                <w:sz w:val="22"/>
                <w:szCs w:val="22"/>
              </w:rPr>
              <w:t>GPTeamNet</w:t>
            </w:r>
            <w:proofErr w:type="spellEnd"/>
          </w:p>
        </w:tc>
        <w:tc>
          <w:tcPr>
            <w:tcW w:w="1318" w:type="dxa"/>
          </w:tcPr>
          <w:p w14:paraId="031494D6" w14:textId="6F3AA294" w:rsidR="006A5647" w:rsidRDefault="00863852"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79E93EF" w14:textId="377C074B" w:rsidR="006A5647" w:rsidRDefault="00863852" w:rsidP="002A5ADF">
            <w:pPr>
              <w:jc w:val="both"/>
              <w:rPr>
                <w:rFonts w:asciiTheme="minorHAnsi" w:hAnsiTheme="minorHAnsi" w:cs="Calibri"/>
                <w:sz w:val="22"/>
                <w:szCs w:val="22"/>
              </w:rPr>
            </w:pPr>
            <w:r>
              <w:rPr>
                <w:rFonts w:asciiTheme="minorHAnsi" w:hAnsiTheme="minorHAnsi" w:cs="Calibri"/>
                <w:sz w:val="22"/>
                <w:szCs w:val="22"/>
              </w:rPr>
              <w:t>Option for transformation plan in some Localities</w:t>
            </w:r>
          </w:p>
        </w:tc>
        <w:tc>
          <w:tcPr>
            <w:tcW w:w="864" w:type="dxa"/>
            <w:shd w:val="clear" w:color="auto" w:fill="92D050"/>
          </w:tcPr>
          <w:p w14:paraId="299E0887" w14:textId="28011B71" w:rsidR="006A5647" w:rsidRDefault="00863852" w:rsidP="002A5ADF">
            <w:pPr>
              <w:jc w:val="both"/>
              <w:rPr>
                <w:rFonts w:asciiTheme="minorHAnsi" w:hAnsiTheme="minorHAnsi" w:cs="Calibri"/>
                <w:sz w:val="22"/>
                <w:szCs w:val="22"/>
              </w:rPr>
            </w:pPr>
            <w:r>
              <w:rPr>
                <w:rFonts w:asciiTheme="minorHAnsi" w:hAnsiTheme="minorHAnsi" w:cs="Calibri"/>
                <w:sz w:val="22"/>
                <w:szCs w:val="22"/>
              </w:rPr>
              <w:t>G</w:t>
            </w:r>
          </w:p>
        </w:tc>
      </w:tr>
      <w:tr w:rsidR="006A5647" w14:paraId="6EC7FD05" w14:textId="77777777" w:rsidTr="00B83156">
        <w:tc>
          <w:tcPr>
            <w:tcW w:w="393" w:type="dxa"/>
          </w:tcPr>
          <w:p w14:paraId="2BB4EEFD" w14:textId="58AB4C98" w:rsidR="006A5647" w:rsidRDefault="00B83156" w:rsidP="002A5ADF">
            <w:pPr>
              <w:jc w:val="both"/>
              <w:rPr>
                <w:rFonts w:asciiTheme="minorHAnsi" w:hAnsiTheme="minorHAnsi" w:cs="Calibri"/>
                <w:sz w:val="22"/>
                <w:szCs w:val="22"/>
              </w:rPr>
            </w:pPr>
            <w:r>
              <w:rPr>
                <w:rFonts w:asciiTheme="minorHAnsi" w:hAnsiTheme="minorHAnsi" w:cs="Calibri"/>
                <w:sz w:val="22"/>
                <w:szCs w:val="22"/>
              </w:rPr>
              <w:t>17</w:t>
            </w:r>
          </w:p>
        </w:tc>
        <w:tc>
          <w:tcPr>
            <w:tcW w:w="4665" w:type="dxa"/>
          </w:tcPr>
          <w:p w14:paraId="5741279E" w14:textId="3EA64094" w:rsidR="006A5647" w:rsidRDefault="00B83156" w:rsidP="002A5ADF">
            <w:pPr>
              <w:jc w:val="both"/>
              <w:rPr>
                <w:rFonts w:asciiTheme="minorHAnsi" w:hAnsiTheme="minorHAnsi" w:cs="Calibri"/>
                <w:sz w:val="22"/>
                <w:szCs w:val="22"/>
              </w:rPr>
            </w:pPr>
            <w:r>
              <w:rPr>
                <w:rFonts w:asciiTheme="minorHAnsi" w:hAnsiTheme="minorHAnsi" w:cs="Calibri"/>
                <w:sz w:val="22"/>
                <w:szCs w:val="22"/>
              </w:rPr>
              <w:t>H Pylori contract</w:t>
            </w:r>
          </w:p>
        </w:tc>
        <w:tc>
          <w:tcPr>
            <w:tcW w:w="1318" w:type="dxa"/>
          </w:tcPr>
          <w:p w14:paraId="7999ABB7" w14:textId="0B08540C" w:rsidR="006A5647" w:rsidRDefault="00B83156" w:rsidP="002A5ADF">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175D8B16" w14:textId="598D0183" w:rsidR="006A5647" w:rsidRDefault="00B83156" w:rsidP="002A5ADF">
            <w:pPr>
              <w:jc w:val="both"/>
              <w:rPr>
                <w:rFonts w:asciiTheme="minorHAnsi" w:hAnsiTheme="minorHAnsi" w:cs="Calibri"/>
                <w:sz w:val="22"/>
                <w:szCs w:val="22"/>
              </w:rPr>
            </w:pPr>
            <w:r>
              <w:rPr>
                <w:rFonts w:asciiTheme="minorHAnsi" w:hAnsiTheme="minorHAnsi" w:cs="Calibri"/>
                <w:sz w:val="22"/>
                <w:szCs w:val="22"/>
              </w:rPr>
              <w:t xml:space="preserve">PCL to confirm.  </w:t>
            </w:r>
            <w:proofErr w:type="spellStart"/>
            <w:r>
              <w:rPr>
                <w:rFonts w:asciiTheme="minorHAnsi" w:hAnsiTheme="minorHAnsi" w:cs="Calibri"/>
                <w:sz w:val="22"/>
                <w:szCs w:val="22"/>
              </w:rPr>
              <w:t>Comms</w:t>
            </w:r>
            <w:proofErr w:type="spellEnd"/>
            <w:r>
              <w:rPr>
                <w:rFonts w:asciiTheme="minorHAnsi" w:hAnsiTheme="minorHAnsi" w:cs="Calibri"/>
                <w:sz w:val="22"/>
                <w:szCs w:val="22"/>
              </w:rPr>
              <w:t xml:space="preserve"> to be circulated to practices.</w:t>
            </w:r>
          </w:p>
        </w:tc>
        <w:tc>
          <w:tcPr>
            <w:tcW w:w="864" w:type="dxa"/>
            <w:shd w:val="clear" w:color="auto" w:fill="FFC000"/>
          </w:tcPr>
          <w:p w14:paraId="7AAD8B5A" w14:textId="0C11C87F" w:rsidR="006A5647" w:rsidRDefault="00B83156"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5D5B9B64" w14:textId="77777777" w:rsidTr="00B83156">
        <w:tc>
          <w:tcPr>
            <w:tcW w:w="393" w:type="dxa"/>
          </w:tcPr>
          <w:p w14:paraId="0942964A" w14:textId="2145760C" w:rsidR="006A5647" w:rsidRDefault="00B83156" w:rsidP="002A5ADF">
            <w:pPr>
              <w:jc w:val="both"/>
              <w:rPr>
                <w:rFonts w:asciiTheme="minorHAnsi" w:hAnsiTheme="minorHAnsi" w:cs="Calibri"/>
                <w:sz w:val="22"/>
                <w:szCs w:val="22"/>
              </w:rPr>
            </w:pPr>
            <w:r>
              <w:rPr>
                <w:rFonts w:asciiTheme="minorHAnsi" w:hAnsiTheme="minorHAnsi" w:cs="Calibri"/>
                <w:sz w:val="22"/>
                <w:szCs w:val="22"/>
              </w:rPr>
              <w:t>18</w:t>
            </w:r>
          </w:p>
        </w:tc>
        <w:tc>
          <w:tcPr>
            <w:tcW w:w="4665" w:type="dxa"/>
          </w:tcPr>
          <w:p w14:paraId="5A8C56E5" w14:textId="00CE6FE6" w:rsidR="006A5647" w:rsidRDefault="00B83156" w:rsidP="002A5ADF">
            <w:pPr>
              <w:jc w:val="both"/>
              <w:rPr>
                <w:rFonts w:asciiTheme="minorHAnsi" w:hAnsiTheme="minorHAnsi" w:cs="Calibri"/>
                <w:sz w:val="22"/>
                <w:szCs w:val="22"/>
              </w:rPr>
            </w:pPr>
            <w:r>
              <w:rPr>
                <w:rFonts w:asciiTheme="minorHAnsi" w:hAnsiTheme="minorHAnsi" w:cs="Calibri"/>
                <w:sz w:val="22"/>
                <w:szCs w:val="22"/>
              </w:rPr>
              <w:t>Teaching Academy</w:t>
            </w:r>
          </w:p>
        </w:tc>
        <w:tc>
          <w:tcPr>
            <w:tcW w:w="1318" w:type="dxa"/>
          </w:tcPr>
          <w:p w14:paraId="54EE6A01" w14:textId="0AA76D40" w:rsidR="006A5647" w:rsidRDefault="00B83156"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96587E5" w14:textId="2C3143F1" w:rsidR="006A5647" w:rsidRDefault="00B83156" w:rsidP="002A5ADF">
            <w:pPr>
              <w:jc w:val="both"/>
              <w:rPr>
                <w:rFonts w:asciiTheme="minorHAnsi" w:hAnsiTheme="minorHAnsi" w:cs="Calibri"/>
                <w:sz w:val="22"/>
                <w:szCs w:val="22"/>
              </w:rPr>
            </w:pPr>
            <w:r>
              <w:rPr>
                <w:rFonts w:asciiTheme="minorHAnsi" w:hAnsiTheme="minorHAnsi" w:cs="Calibri"/>
                <w:sz w:val="22"/>
                <w:szCs w:val="22"/>
              </w:rPr>
              <w:t>Meeting arranged for practices &amp; university</w:t>
            </w:r>
          </w:p>
        </w:tc>
        <w:tc>
          <w:tcPr>
            <w:tcW w:w="864" w:type="dxa"/>
            <w:shd w:val="clear" w:color="auto" w:fill="92D050"/>
          </w:tcPr>
          <w:p w14:paraId="271B4CBC" w14:textId="5C5B0DE7" w:rsidR="006A5647" w:rsidRDefault="00B83156" w:rsidP="002A5ADF">
            <w:pPr>
              <w:jc w:val="both"/>
              <w:rPr>
                <w:rFonts w:asciiTheme="minorHAnsi" w:hAnsiTheme="minorHAnsi" w:cs="Calibri"/>
                <w:sz w:val="22"/>
                <w:szCs w:val="22"/>
              </w:rPr>
            </w:pPr>
            <w:r>
              <w:rPr>
                <w:rFonts w:asciiTheme="minorHAnsi" w:hAnsiTheme="minorHAnsi" w:cs="Calibri"/>
                <w:sz w:val="22"/>
                <w:szCs w:val="22"/>
              </w:rPr>
              <w:t>G</w:t>
            </w:r>
          </w:p>
        </w:tc>
      </w:tr>
      <w:tr w:rsidR="006A5647" w14:paraId="1865BFC4" w14:textId="77777777" w:rsidTr="00B83156">
        <w:tc>
          <w:tcPr>
            <w:tcW w:w="393" w:type="dxa"/>
          </w:tcPr>
          <w:p w14:paraId="1E653607" w14:textId="7908330A" w:rsidR="006A5647" w:rsidRDefault="00B83156" w:rsidP="002A5ADF">
            <w:pPr>
              <w:jc w:val="both"/>
              <w:rPr>
                <w:rFonts w:asciiTheme="minorHAnsi" w:hAnsiTheme="minorHAnsi" w:cs="Calibri"/>
                <w:sz w:val="22"/>
                <w:szCs w:val="22"/>
              </w:rPr>
            </w:pPr>
            <w:r>
              <w:rPr>
                <w:rFonts w:asciiTheme="minorHAnsi" w:hAnsiTheme="minorHAnsi" w:cs="Calibri"/>
                <w:sz w:val="22"/>
                <w:szCs w:val="22"/>
              </w:rPr>
              <w:t>19</w:t>
            </w:r>
          </w:p>
        </w:tc>
        <w:tc>
          <w:tcPr>
            <w:tcW w:w="4665" w:type="dxa"/>
          </w:tcPr>
          <w:p w14:paraId="2BD67732" w14:textId="4A9AF334" w:rsidR="006A5647" w:rsidRDefault="00B83156" w:rsidP="002A5ADF">
            <w:pPr>
              <w:jc w:val="both"/>
              <w:rPr>
                <w:rFonts w:asciiTheme="minorHAnsi" w:hAnsiTheme="minorHAnsi" w:cs="Calibri"/>
                <w:sz w:val="22"/>
                <w:szCs w:val="22"/>
              </w:rPr>
            </w:pPr>
            <w:proofErr w:type="spellStart"/>
            <w:r>
              <w:rPr>
                <w:rFonts w:asciiTheme="minorHAnsi" w:hAnsiTheme="minorHAnsi" w:cs="Calibri"/>
                <w:sz w:val="22"/>
                <w:szCs w:val="22"/>
              </w:rPr>
              <w:t>Blaby</w:t>
            </w:r>
            <w:proofErr w:type="spellEnd"/>
            <w:r>
              <w:rPr>
                <w:rFonts w:asciiTheme="minorHAnsi" w:hAnsiTheme="minorHAnsi" w:cs="Calibri"/>
                <w:sz w:val="22"/>
                <w:szCs w:val="22"/>
              </w:rPr>
              <w:t xml:space="preserve"> &amp; </w:t>
            </w:r>
            <w:proofErr w:type="spellStart"/>
            <w:r>
              <w:rPr>
                <w:rFonts w:asciiTheme="minorHAnsi" w:hAnsiTheme="minorHAnsi" w:cs="Calibri"/>
                <w:sz w:val="22"/>
                <w:szCs w:val="22"/>
              </w:rPr>
              <w:t>Lutterworth</w:t>
            </w:r>
            <w:proofErr w:type="spellEnd"/>
            <w:r>
              <w:rPr>
                <w:rFonts w:asciiTheme="minorHAnsi" w:hAnsiTheme="minorHAnsi" w:cs="Calibri"/>
                <w:sz w:val="22"/>
                <w:szCs w:val="22"/>
              </w:rPr>
              <w:t xml:space="preserve"> Board Director vacancy</w:t>
            </w:r>
          </w:p>
        </w:tc>
        <w:tc>
          <w:tcPr>
            <w:tcW w:w="1318" w:type="dxa"/>
          </w:tcPr>
          <w:p w14:paraId="5DA78C09" w14:textId="3570F360" w:rsidR="006A5647" w:rsidRDefault="00B83156" w:rsidP="002A5ADF">
            <w:pPr>
              <w:jc w:val="both"/>
              <w:rPr>
                <w:rFonts w:asciiTheme="minorHAnsi" w:hAnsiTheme="minorHAnsi" w:cs="Calibri"/>
                <w:sz w:val="22"/>
                <w:szCs w:val="22"/>
              </w:rPr>
            </w:pPr>
            <w:r>
              <w:rPr>
                <w:rFonts w:asciiTheme="minorHAnsi" w:hAnsiTheme="minorHAnsi" w:cs="Calibri"/>
                <w:sz w:val="22"/>
                <w:szCs w:val="22"/>
              </w:rPr>
              <w:t>JM</w:t>
            </w:r>
          </w:p>
        </w:tc>
        <w:tc>
          <w:tcPr>
            <w:tcW w:w="4631" w:type="dxa"/>
          </w:tcPr>
          <w:p w14:paraId="7FB40B0F" w14:textId="4935696A" w:rsidR="006A5647" w:rsidRDefault="00B83156" w:rsidP="002A5ADF">
            <w:pPr>
              <w:jc w:val="both"/>
              <w:rPr>
                <w:rFonts w:asciiTheme="minorHAnsi" w:hAnsiTheme="minorHAnsi" w:cs="Calibri"/>
                <w:sz w:val="22"/>
                <w:szCs w:val="22"/>
              </w:rPr>
            </w:pPr>
            <w:r>
              <w:rPr>
                <w:rFonts w:asciiTheme="minorHAnsi" w:hAnsiTheme="minorHAnsi" w:cs="Calibri"/>
                <w:sz w:val="22"/>
                <w:szCs w:val="22"/>
              </w:rPr>
              <w:t>Advert placed</w:t>
            </w:r>
          </w:p>
        </w:tc>
        <w:tc>
          <w:tcPr>
            <w:tcW w:w="864" w:type="dxa"/>
            <w:shd w:val="clear" w:color="auto" w:fill="FFC000"/>
          </w:tcPr>
          <w:p w14:paraId="39193DD4" w14:textId="3152CF01" w:rsidR="006A5647" w:rsidRDefault="00B83156" w:rsidP="002A5ADF">
            <w:pPr>
              <w:jc w:val="both"/>
              <w:rPr>
                <w:rFonts w:asciiTheme="minorHAnsi" w:hAnsiTheme="minorHAnsi" w:cs="Calibri"/>
                <w:sz w:val="22"/>
                <w:szCs w:val="22"/>
              </w:rPr>
            </w:pPr>
            <w:r>
              <w:rPr>
                <w:rFonts w:asciiTheme="minorHAnsi" w:hAnsiTheme="minorHAnsi" w:cs="Calibri"/>
                <w:sz w:val="22"/>
                <w:szCs w:val="22"/>
              </w:rPr>
              <w:t>A</w:t>
            </w:r>
          </w:p>
        </w:tc>
      </w:tr>
      <w:tr w:rsidR="006A5647" w14:paraId="2C2E4BD3" w14:textId="77777777" w:rsidTr="00B83156">
        <w:tc>
          <w:tcPr>
            <w:tcW w:w="393" w:type="dxa"/>
          </w:tcPr>
          <w:p w14:paraId="127A7C33" w14:textId="50DC2DA8" w:rsidR="006A5647" w:rsidRDefault="00B83156" w:rsidP="002A5ADF">
            <w:pPr>
              <w:jc w:val="both"/>
              <w:rPr>
                <w:rFonts w:asciiTheme="minorHAnsi" w:hAnsiTheme="minorHAnsi" w:cs="Calibri"/>
                <w:sz w:val="22"/>
                <w:szCs w:val="22"/>
              </w:rPr>
            </w:pPr>
            <w:r>
              <w:rPr>
                <w:rFonts w:asciiTheme="minorHAnsi" w:hAnsiTheme="minorHAnsi" w:cs="Calibri"/>
                <w:sz w:val="22"/>
                <w:szCs w:val="22"/>
              </w:rPr>
              <w:t>20</w:t>
            </w:r>
          </w:p>
        </w:tc>
        <w:tc>
          <w:tcPr>
            <w:tcW w:w="4665" w:type="dxa"/>
          </w:tcPr>
          <w:p w14:paraId="7FFB7AA1" w14:textId="29D06D22" w:rsidR="006A5647" w:rsidRDefault="00B83156" w:rsidP="002A5ADF">
            <w:pPr>
              <w:jc w:val="both"/>
              <w:rPr>
                <w:rFonts w:asciiTheme="minorHAnsi" w:hAnsiTheme="minorHAnsi" w:cs="Calibri"/>
                <w:sz w:val="22"/>
                <w:szCs w:val="22"/>
              </w:rPr>
            </w:pPr>
            <w:r>
              <w:rPr>
                <w:rFonts w:asciiTheme="minorHAnsi" w:hAnsiTheme="minorHAnsi" w:cs="Calibri"/>
                <w:sz w:val="22"/>
                <w:szCs w:val="22"/>
              </w:rPr>
              <w:t xml:space="preserve">Shareholders meeting </w:t>
            </w:r>
          </w:p>
        </w:tc>
        <w:tc>
          <w:tcPr>
            <w:tcW w:w="1318" w:type="dxa"/>
          </w:tcPr>
          <w:p w14:paraId="6D9C64FA" w14:textId="3BF788CB" w:rsidR="006A5647" w:rsidRDefault="00B83156" w:rsidP="002A5ADF">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23DAB9A4" w14:textId="029A3513" w:rsidR="006A5647" w:rsidRDefault="00B83156" w:rsidP="00B83156">
            <w:pPr>
              <w:tabs>
                <w:tab w:val="left" w:pos="1139"/>
              </w:tabs>
              <w:jc w:val="both"/>
              <w:rPr>
                <w:rFonts w:asciiTheme="minorHAnsi" w:hAnsiTheme="minorHAnsi" w:cs="Calibri"/>
                <w:sz w:val="22"/>
                <w:szCs w:val="22"/>
              </w:rPr>
            </w:pPr>
            <w:r>
              <w:rPr>
                <w:rFonts w:asciiTheme="minorHAnsi" w:hAnsiTheme="minorHAnsi" w:cs="Calibri"/>
                <w:sz w:val="22"/>
                <w:szCs w:val="22"/>
              </w:rPr>
              <w:t>TBA for Sept 2018</w:t>
            </w:r>
          </w:p>
        </w:tc>
        <w:tc>
          <w:tcPr>
            <w:tcW w:w="864" w:type="dxa"/>
            <w:shd w:val="clear" w:color="auto" w:fill="92D050"/>
          </w:tcPr>
          <w:p w14:paraId="191094EF" w14:textId="19C17F41" w:rsidR="006A5647" w:rsidRDefault="00B83156" w:rsidP="002A5ADF">
            <w:pPr>
              <w:jc w:val="both"/>
              <w:rPr>
                <w:rFonts w:asciiTheme="minorHAnsi" w:hAnsiTheme="minorHAnsi" w:cs="Calibri"/>
                <w:sz w:val="22"/>
                <w:szCs w:val="22"/>
              </w:rPr>
            </w:pPr>
            <w:r>
              <w:rPr>
                <w:rFonts w:asciiTheme="minorHAnsi" w:hAnsiTheme="minorHAnsi" w:cs="Calibri"/>
                <w:sz w:val="22"/>
                <w:szCs w:val="22"/>
              </w:rPr>
              <w:t>G</w:t>
            </w:r>
          </w:p>
        </w:tc>
      </w:tr>
      <w:tr w:rsidR="00B83156" w14:paraId="51F67887" w14:textId="77777777" w:rsidTr="00B83156">
        <w:tc>
          <w:tcPr>
            <w:tcW w:w="393" w:type="dxa"/>
          </w:tcPr>
          <w:p w14:paraId="17BE7FA2" w14:textId="2F3BB270" w:rsidR="00B83156" w:rsidRDefault="00B83156" w:rsidP="002A5ADF">
            <w:pPr>
              <w:jc w:val="both"/>
              <w:rPr>
                <w:rFonts w:asciiTheme="minorHAnsi" w:hAnsiTheme="minorHAnsi" w:cs="Calibri"/>
                <w:sz w:val="22"/>
                <w:szCs w:val="22"/>
              </w:rPr>
            </w:pPr>
            <w:r>
              <w:rPr>
                <w:rFonts w:asciiTheme="minorHAnsi" w:hAnsiTheme="minorHAnsi" w:cs="Calibri"/>
                <w:sz w:val="22"/>
                <w:szCs w:val="22"/>
              </w:rPr>
              <w:t>21</w:t>
            </w:r>
          </w:p>
        </w:tc>
        <w:tc>
          <w:tcPr>
            <w:tcW w:w="4665" w:type="dxa"/>
          </w:tcPr>
          <w:p w14:paraId="023337B5" w14:textId="203933A7" w:rsidR="00B83156" w:rsidRDefault="00B83156" w:rsidP="002A5ADF">
            <w:pPr>
              <w:jc w:val="both"/>
              <w:rPr>
                <w:rFonts w:asciiTheme="minorHAnsi" w:hAnsiTheme="minorHAnsi" w:cs="Calibri"/>
                <w:sz w:val="22"/>
                <w:szCs w:val="22"/>
              </w:rPr>
            </w:pPr>
            <w:r>
              <w:rPr>
                <w:rFonts w:asciiTheme="minorHAnsi" w:hAnsiTheme="minorHAnsi" w:cs="Calibri"/>
                <w:sz w:val="22"/>
                <w:szCs w:val="22"/>
              </w:rPr>
              <w:t>DPO offer for practices</w:t>
            </w:r>
          </w:p>
        </w:tc>
        <w:tc>
          <w:tcPr>
            <w:tcW w:w="1318" w:type="dxa"/>
          </w:tcPr>
          <w:p w14:paraId="01ECC3AB" w14:textId="4D7F53A7" w:rsidR="00B83156" w:rsidRDefault="00B83156" w:rsidP="002A5ADF">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731B3157" w14:textId="28B8FA2C" w:rsidR="00B83156" w:rsidRDefault="00B83156" w:rsidP="002A5ADF">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7540CC9C" w14:textId="2C88ACC2" w:rsidR="00B83156" w:rsidRDefault="00B83156" w:rsidP="002A5ADF">
            <w:pPr>
              <w:jc w:val="both"/>
              <w:rPr>
                <w:rFonts w:asciiTheme="minorHAnsi" w:hAnsiTheme="minorHAnsi" w:cs="Calibri"/>
                <w:sz w:val="22"/>
                <w:szCs w:val="22"/>
              </w:rPr>
            </w:pPr>
            <w:r>
              <w:rPr>
                <w:rFonts w:asciiTheme="minorHAnsi" w:hAnsiTheme="minorHAnsi" w:cs="Calibri"/>
                <w:sz w:val="22"/>
                <w:szCs w:val="22"/>
              </w:rPr>
              <w:t>A</w:t>
            </w:r>
          </w:p>
        </w:tc>
      </w:tr>
      <w:tr w:rsidR="00B83156" w14:paraId="386DF412" w14:textId="77777777" w:rsidTr="00237FA3">
        <w:tc>
          <w:tcPr>
            <w:tcW w:w="393" w:type="dxa"/>
          </w:tcPr>
          <w:p w14:paraId="777AB69F" w14:textId="60B6BA54" w:rsidR="00B83156" w:rsidRDefault="00237FA3" w:rsidP="002A5ADF">
            <w:pPr>
              <w:jc w:val="both"/>
              <w:rPr>
                <w:rFonts w:asciiTheme="minorHAnsi" w:hAnsiTheme="minorHAnsi" w:cs="Calibri"/>
                <w:sz w:val="22"/>
                <w:szCs w:val="22"/>
              </w:rPr>
            </w:pPr>
            <w:r>
              <w:rPr>
                <w:rFonts w:asciiTheme="minorHAnsi" w:hAnsiTheme="minorHAnsi" w:cs="Calibri"/>
                <w:sz w:val="22"/>
                <w:szCs w:val="22"/>
              </w:rPr>
              <w:t>22</w:t>
            </w:r>
          </w:p>
        </w:tc>
        <w:tc>
          <w:tcPr>
            <w:tcW w:w="4665" w:type="dxa"/>
          </w:tcPr>
          <w:p w14:paraId="39BCDAF6" w14:textId="5D1709FF" w:rsidR="00B83156" w:rsidRDefault="00237FA3" w:rsidP="002A5ADF">
            <w:pPr>
              <w:jc w:val="both"/>
              <w:rPr>
                <w:rFonts w:asciiTheme="minorHAnsi" w:hAnsiTheme="minorHAnsi" w:cs="Calibri"/>
                <w:sz w:val="22"/>
                <w:szCs w:val="22"/>
              </w:rPr>
            </w:pPr>
            <w:r>
              <w:rPr>
                <w:rFonts w:asciiTheme="minorHAnsi" w:hAnsiTheme="minorHAnsi" w:cs="Calibri"/>
                <w:sz w:val="22"/>
                <w:szCs w:val="22"/>
              </w:rPr>
              <w:t>Wider involvement of practices</w:t>
            </w:r>
          </w:p>
        </w:tc>
        <w:tc>
          <w:tcPr>
            <w:tcW w:w="1318" w:type="dxa"/>
          </w:tcPr>
          <w:p w14:paraId="1D28EA1C" w14:textId="57E7618A" w:rsidR="00B83156" w:rsidRDefault="00237FA3" w:rsidP="002A5ADF">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45A9E660" w14:textId="6295C62B" w:rsidR="00B83156" w:rsidRDefault="00237FA3" w:rsidP="002A5ADF">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C000"/>
          </w:tcPr>
          <w:p w14:paraId="21F7BF2D" w14:textId="26E05410" w:rsidR="00B83156" w:rsidRDefault="00237FA3" w:rsidP="002A5ADF">
            <w:pPr>
              <w:jc w:val="both"/>
              <w:rPr>
                <w:rFonts w:asciiTheme="minorHAnsi" w:hAnsiTheme="minorHAnsi" w:cs="Calibri"/>
                <w:sz w:val="22"/>
                <w:szCs w:val="22"/>
              </w:rPr>
            </w:pPr>
            <w:r>
              <w:rPr>
                <w:rFonts w:asciiTheme="minorHAnsi" w:hAnsiTheme="minorHAnsi" w:cs="Calibri"/>
                <w:sz w:val="22"/>
                <w:szCs w:val="22"/>
              </w:rPr>
              <w:t>A</w:t>
            </w:r>
          </w:p>
        </w:tc>
      </w:tr>
      <w:tr w:rsidR="00B83156" w14:paraId="1DE44156" w14:textId="77777777" w:rsidTr="0080099E">
        <w:tc>
          <w:tcPr>
            <w:tcW w:w="393" w:type="dxa"/>
          </w:tcPr>
          <w:p w14:paraId="6D391E65" w14:textId="58BD5B7E" w:rsidR="00B83156" w:rsidRDefault="00237FA3" w:rsidP="002A5ADF">
            <w:pPr>
              <w:jc w:val="both"/>
              <w:rPr>
                <w:rFonts w:asciiTheme="minorHAnsi" w:hAnsiTheme="minorHAnsi" w:cs="Calibri"/>
                <w:sz w:val="22"/>
                <w:szCs w:val="22"/>
              </w:rPr>
            </w:pPr>
            <w:r>
              <w:rPr>
                <w:rFonts w:asciiTheme="minorHAnsi" w:hAnsiTheme="minorHAnsi" w:cs="Calibri"/>
                <w:sz w:val="22"/>
                <w:szCs w:val="22"/>
              </w:rPr>
              <w:t>23</w:t>
            </w:r>
          </w:p>
        </w:tc>
        <w:tc>
          <w:tcPr>
            <w:tcW w:w="4665" w:type="dxa"/>
          </w:tcPr>
          <w:p w14:paraId="434FE9F3" w14:textId="2B4C431E" w:rsidR="00B83156" w:rsidRDefault="0080099E" w:rsidP="002A5ADF">
            <w:pPr>
              <w:jc w:val="both"/>
              <w:rPr>
                <w:rFonts w:asciiTheme="minorHAnsi" w:hAnsiTheme="minorHAnsi" w:cs="Calibri"/>
                <w:sz w:val="22"/>
                <w:szCs w:val="22"/>
              </w:rPr>
            </w:pPr>
            <w:proofErr w:type="spellStart"/>
            <w:r>
              <w:rPr>
                <w:rFonts w:asciiTheme="minorHAnsi" w:hAnsiTheme="minorHAnsi" w:cs="Calibri"/>
                <w:sz w:val="22"/>
                <w:szCs w:val="22"/>
              </w:rPr>
              <w:t>Catmose</w:t>
            </w:r>
            <w:proofErr w:type="spellEnd"/>
            <w:r>
              <w:rPr>
                <w:rFonts w:asciiTheme="minorHAnsi" w:hAnsiTheme="minorHAnsi" w:cs="Calibri"/>
                <w:sz w:val="22"/>
                <w:szCs w:val="22"/>
              </w:rPr>
              <w:t xml:space="preserve"> College – Flu jabs</w:t>
            </w:r>
          </w:p>
        </w:tc>
        <w:tc>
          <w:tcPr>
            <w:tcW w:w="1318" w:type="dxa"/>
          </w:tcPr>
          <w:p w14:paraId="6BCEE046" w14:textId="27B78EFF" w:rsidR="00B83156" w:rsidRDefault="0080099E" w:rsidP="002A5ADF">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7A7EC4D4" w14:textId="47F58FD9" w:rsidR="00B83156" w:rsidRDefault="0080099E" w:rsidP="002A5ADF">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6C51EC54" w14:textId="329C4F0D" w:rsidR="00B83156" w:rsidRDefault="0080099E" w:rsidP="002A5ADF">
            <w:pPr>
              <w:jc w:val="both"/>
              <w:rPr>
                <w:rFonts w:asciiTheme="minorHAnsi" w:hAnsiTheme="minorHAnsi" w:cs="Calibri"/>
                <w:sz w:val="22"/>
                <w:szCs w:val="22"/>
              </w:rPr>
            </w:pPr>
            <w:r>
              <w:rPr>
                <w:rFonts w:asciiTheme="minorHAnsi" w:hAnsiTheme="minorHAnsi" w:cs="Calibri"/>
                <w:sz w:val="22"/>
                <w:szCs w:val="22"/>
              </w:rPr>
              <w:t>A</w:t>
            </w:r>
          </w:p>
        </w:tc>
      </w:tr>
      <w:tr w:rsidR="00237FA3" w14:paraId="26608E33" w14:textId="77777777" w:rsidTr="00FA49F7">
        <w:tc>
          <w:tcPr>
            <w:tcW w:w="393" w:type="dxa"/>
          </w:tcPr>
          <w:p w14:paraId="2506D91B" w14:textId="5CD25035" w:rsidR="00237FA3" w:rsidRDefault="00FA49F7" w:rsidP="002A5ADF">
            <w:pPr>
              <w:jc w:val="both"/>
              <w:rPr>
                <w:rFonts w:asciiTheme="minorHAnsi" w:hAnsiTheme="minorHAnsi" w:cs="Calibri"/>
                <w:sz w:val="22"/>
                <w:szCs w:val="22"/>
              </w:rPr>
            </w:pPr>
            <w:r>
              <w:rPr>
                <w:rFonts w:asciiTheme="minorHAnsi" w:hAnsiTheme="minorHAnsi" w:cs="Calibri"/>
                <w:sz w:val="22"/>
                <w:szCs w:val="22"/>
              </w:rPr>
              <w:t>24</w:t>
            </w:r>
          </w:p>
        </w:tc>
        <w:tc>
          <w:tcPr>
            <w:tcW w:w="4665" w:type="dxa"/>
          </w:tcPr>
          <w:p w14:paraId="12C3ACDD" w14:textId="0B5BD6AD" w:rsidR="00237FA3" w:rsidRDefault="00FA49F7" w:rsidP="002A5ADF">
            <w:pPr>
              <w:jc w:val="both"/>
              <w:rPr>
                <w:rFonts w:asciiTheme="minorHAnsi" w:hAnsiTheme="minorHAnsi" w:cs="Calibri"/>
                <w:sz w:val="22"/>
                <w:szCs w:val="22"/>
              </w:rPr>
            </w:pPr>
            <w:r>
              <w:rPr>
                <w:rFonts w:asciiTheme="minorHAnsi" w:hAnsiTheme="minorHAnsi" w:cs="Calibri"/>
                <w:sz w:val="22"/>
                <w:szCs w:val="22"/>
              </w:rPr>
              <w:t>Policy development</w:t>
            </w:r>
          </w:p>
        </w:tc>
        <w:tc>
          <w:tcPr>
            <w:tcW w:w="1318" w:type="dxa"/>
          </w:tcPr>
          <w:p w14:paraId="77CB5BC5" w14:textId="5D476105" w:rsidR="00237FA3" w:rsidRDefault="00FA49F7"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F8C8B54" w14:textId="4454C71B" w:rsidR="00237FA3" w:rsidRDefault="00FA49F7" w:rsidP="002A5ADF">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5DC9EB9B" w14:textId="1661E32C" w:rsidR="00237FA3" w:rsidRDefault="00FA49F7" w:rsidP="002A5ADF">
            <w:pPr>
              <w:jc w:val="both"/>
              <w:rPr>
                <w:rFonts w:asciiTheme="minorHAnsi" w:hAnsiTheme="minorHAnsi" w:cs="Calibri"/>
                <w:sz w:val="22"/>
                <w:szCs w:val="22"/>
              </w:rPr>
            </w:pPr>
            <w:r>
              <w:rPr>
                <w:rFonts w:asciiTheme="minorHAnsi" w:hAnsiTheme="minorHAnsi" w:cs="Calibri"/>
                <w:sz w:val="22"/>
                <w:szCs w:val="22"/>
              </w:rPr>
              <w:t>A</w:t>
            </w:r>
          </w:p>
        </w:tc>
      </w:tr>
      <w:tr w:rsidR="00237FA3" w14:paraId="58EF2594" w14:textId="77777777" w:rsidTr="007D3878">
        <w:tc>
          <w:tcPr>
            <w:tcW w:w="393" w:type="dxa"/>
          </w:tcPr>
          <w:p w14:paraId="73CE1EB6" w14:textId="099AD886" w:rsidR="00237FA3" w:rsidRDefault="007D3878" w:rsidP="002A5ADF">
            <w:pPr>
              <w:jc w:val="both"/>
              <w:rPr>
                <w:rFonts w:asciiTheme="minorHAnsi" w:hAnsiTheme="minorHAnsi" w:cs="Calibri"/>
                <w:sz w:val="22"/>
                <w:szCs w:val="22"/>
              </w:rPr>
            </w:pPr>
            <w:r>
              <w:rPr>
                <w:rFonts w:asciiTheme="minorHAnsi" w:hAnsiTheme="minorHAnsi" w:cs="Calibri"/>
                <w:sz w:val="22"/>
                <w:szCs w:val="22"/>
              </w:rPr>
              <w:t>25</w:t>
            </w:r>
          </w:p>
        </w:tc>
        <w:tc>
          <w:tcPr>
            <w:tcW w:w="4665" w:type="dxa"/>
          </w:tcPr>
          <w:p w14:paraId="457D32C3" w14:textId="14714F38" w:rsidR="00237FA3" w:rsidRDefault="007D3878" w:rsidP="002A5ADF">
            <w:pPr>
              <w:jc w:val="both"/>
              <w:rPr>
                <w:rFonts w:asciiTheme="minorHAnsi" w:hAnsiTheme="minorHAnsi" w:cs="Calibri"/>
                <w:sz w:val="22"/>
                <w:szCs w:val="22"/>
              </w:rPr>
            </w:pPr>
            <w:r>
              <w:rPr>
                <w:rFonts w:asciiTheme="minorHAnsi" w:hAnsiTheme="minorHAnsi" w:cs="Calibri"/>
                <w:sz w:val="22"/>
                <w:szCs w:val="22"/>
              </w:rPr>
              <w:t>VAT advice</w:t>
            </w:r>
          </w:p>
        </w:tc>
        <w:tc>
          <w:tcPr>
            <w:tcW w:w="1318" w:type="dxa"/>
          </w:tcPr>
          <w:p w14:paraId="6F114C69" w14:textId="59F8D635" w:rsidR="00237FA3" w:rsidRDefault="007D3878" w:rsidP="002A5ADF">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05AD55BA" w14:textId="3A3E984E" w:rsidR="00237FA3" w:rsidRDefault="007D3878" w:rsidP="002A5ADF">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65BE8487" w14:textId="0E65B524" w:rsidR="00237FA3" w:rsidRDefault="007D3878" w:rsidP="002A5ADF">
            <w:pPr>
              <w:jc w:val="both"/>
              <w:rPr>
                <w:rFonts w:asciiTheme="minorHAnsi" w:hAnsiTheme="minorHAnsi" w:cs="Calibri"/>
                <w:sz w:val="22"/>
                <w:szCs w:val="22"/>
              </w:rPr>
            </w:pPr>
            <w:r>
              <w:rPr>
                <w:rFonts w:asciiTheme="minorHAnsi" w:hAnsiTheme="minorHAnsi" w:cs="Calibri"/>
                <w:sz w:val="22"/>
                <w:szCs w:val="22"/>
              </w:rPr>
              <w:t>A</w:t>
            </w:r>
          </w:p>
        </w:tc>
      </w:tr>
      <w:tr w:rsidR="00237FA3" w14:paraId="6BD80178" w14:textId="77777777" w:rsidTr="007D3878">
        <w:tc>
          <w:tcPr>
            <w:tcW w:w="393" w:type="dxa"/>
          </w:tcPr>
          <w:p w14:paraId="6981863D" w14:textId="6EE2E085" w:rsidR="00237FA3" w:rsidRDefault="007D3878" w:rsidP="002A5ADF">
            <w:pPr>
              <w:jc w:val="both"/>
              <w:rPr>
                <w:rFonts w:asciiTheme="minorHAnsi" w:hAnsiTheme="minorHAnsi" w:cs="Calibri"/>
                <w:sz w:val="22"/>
                <w:szCs w:val="22"/>
              </w:rPr>
            </w:pPr>
            <w:r>
              <w:rPr>
                <w:rFonts w:asciiTheme="minorHAnsi" w:hAnsiTheme="minorHAnsi" w:cs="Calibri"/>
                <w:sz w:val="22"/>
                <w:szCs w:val="22"/>
              </w:rPr>
              <w:t>26</w:t>
            </w:r>
          </w:p>
        </w:tc>
        <w:tc>
          <w:tcPr>
            <w:tcW w:w="4665" w:type="dxa"/>
          </w:tcPr>
          <w:p w14:paraId="2907CC72" w14:textId="0C4ACD68" w:rsidR="00237FA3" w:rsidRDefault="007D3878" w:rsidP="002A5ADF">
            <w:pPr>
              <w:jc w:val="both"/>
              <w:rPr>
                <w:rFonts w:asciiTheme="minorHAnsi" w:hAnsiTheme="minorHAnsi" w:cs="Calibri"/>
                <w:sz w:val="22"/>
                <w:szCs w:val="22"/>
              </w:rPr>
            </w:pPr>
            <w:r>
              <w:rPr>
                <w:rFonts w:asciiTheme="minorHAnsi" w:hAnsiTheme="minorHAnsi" w:cs="Calibri"/>
                <w:sz w:val="22"/>
                <w:szCs w:val="22"/>
              </w:rPr>
              <w:t>Winter access scheme approach for 18/19</w:t>
            </w:r>
            <w:bookmarkStart w:id="0" w:name="_GoBack"/>
            <w:bookmarkEnd w:id="0"/>
          </w:p>
        </w:tc>
        <w:tc>
          <w:tcPr>
            <w:tcW w:w="1318" w:type="dxa"/>
          </w:tcPr>
          <w:p w14:paraId="2B3AF5AD" w14:textId="65586E19" w:rsidR="00237FA3" w:rsidRDefault="007D3878" w:rsidP="002A5ADF">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0FEFB389" w14:textId="7791D425" w:rsidR="00237FA3" w:rsidRDefault="007D3878" w:rsidP="002A5ADF">
            <w:pPr>
              <w:jc w:val="both"/>
              <w:rPr>
                <w:rFonts w:asciiTheme="minorHAnsi" w:hAnsiTheme="minorHAnsi" w:cs="Calibri"/>
                <w:sz w:val="22"/>
                <w:szCs w:val="22"/>
              </w:rPr>
            </w:pPr>
            <w:r>
              <w:rPr>
                <w:rFonts w:asciiTheme="minorHAnsi" w:hAnsiTheme="minorHAnsi" w:cs="Calibri"/>
                <w:sz w:val="22"/>
                <w:szCs w:val="22"/>
              </w:rPr>
              <w:t>TBD</w:t>
            </w:r>
          </w:p>
        </w:tc>
        <w:tc>
          <w:tcPr>
            <w:tcW w:w="864" w:type="dxa"/>
            <w:shd w:val="clear" w:color="auto" w:fill="92D050"/>
          </w:tcPr>
          <w:p w14:paraId="79C73F65" w14:textId="1610599E" w:rsidR="00237FA3" w:rsidRDefault="007D3878" w:rsidP="002A5ADF">
            <w:pPr>
              <w:jc w:val="both"/>
              <w:rPr>
                <w:rFonts w:asciiTheme="minorHAnsi" w:hAnsiTheme="minorHAnsi" w:cs="Calibri"/>
                <w:sz w:val="22"/>
                <w:szCs w:val="22"/>
              </w:rPr>
            </w:pPr>
            <w:r>
              <w:rPr>
                <w:rFonts w:asciiTheme="minorHAnsi" w:hAnsiTheme="minorHAnsi" w:cs="Calibri"/>
                <w:sz w:val="22"/>
                <w:szCs w:val="22"/>
              </w:rPr>
              <w:t>G</w:t>
            </w:r>
          </w:p>
        </w:tc>
      </w:tr>
    </w:tbl>
    <w:p w14:paraId="30673486" w14:textId="08BBAFD6" w:rsidR="00621E05" w:rsidRPr="00C53C30" w:rsidRDefault="00621E05" w:rsidP="00FA49F7">
      <w:pPr>
        <w:jc w:val="both"/>
        <w:rPr>
          <w:rFonts w:asciiTheme="minorHAnsi" w:hAnsiTheme="minorHAnsi" w:cs="Calibri"/>
          <w:sz w:val="22"/>
          <w:szCs w:val="22"/>
        </w:rPr>
      </w:pPr>
    </w:p>
    <w:sectPr w:rsidR="00621E05" w:rsidRPr="00C53C30" w:rsidSect="00621E05">
      <w:pgSz w:w="16840" w:h="11900" w:orient="landscape"/>
      <w:pgMar w:top="964" w:right="1702" w:bottom="130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7D3878">
      <w:rPr>
        <w:rStyle w:val="PageNumber"/>
        <w:noProof/>
        <w:sz w:val="22"/>
        <w:szCs w:val="22"/>
      </w:rPr>
      <w:t>5</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A97"/>
    <w:multiLevelType w:val="hybridMultilevel"/>
    <w:tmpl w:val="FFBC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BD4901"/>
    <w:multiLevelType w:val="hybridMultilevel"/>
    <w:tmpl w:val="64A81A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EA6FBE"/>
    <w:multiLevelType w:val="hybridMultilevel"/>
    <w:tmpl w:val="40B605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8A0429"/>
    <w:multiLevelType w:val="hybridMultilevel"/>
    <w:tmpl w:val="8BB0679A"/>
    <w:lvl w:ilvl="0" w:tplc="08090019">
      <w:start w:val="1"/>
      <w:numFmt w:val="lowerLetter"/>
      <w:lvlText w:val="%1."/>
      <w:lvlJc w:val="left"/>
      <w:pPr>
        <w:ind w:left="1080" w:hanging="360"/>
      </w:pPr>
      <w:rPr>
        <w:rFonts w:hint="default"/>
      </w:rPr>
    </w:lvl>
    <w:lvl w:ilvl="1" w:tplc="0809000D">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5">
    <w:nsid w:val="32A53095"/>
    <w:multiLevelType w:val="hybridMultilevel"/>
    <w:tmpl w:val="FEFCB484"/>
    <w:lvl w:ilvl="0" w:tplc="08090001">
      <w:start w:val="1"/>
      <w:numFmt w:val="bullet"/>
      <w:lvlText w:val=""/>
      <w:lvlJc w:val="left"/>
      <w:pPr>
        <w:ind w:left="284" w:hanging="360"/>
      </w:pPr>
      <w:rPr>
        <w:rFonts w:ascii="Symbol" w:hAnsi="Symbol" w:hint="default"/>
      </w:rPr>
    </w:lvl>
    <w:lvl w:ilvl="1" w:tplc="0809000D">
      <w:start w:val="1"/>
      <w:numFmt w:val="bullet"/>
      <w:lvlText w:val=""/>
      <w:lvlJc w:val="left"/>
      <w:pPr>
        <w:ind w:left="1004" w:hanging="360"/>
      </w:pPr>
      <w:rPr>
        <w:rFonts w:ascii="Wingdings" w:hAnsi="Wingdings" w:hint="default"/>
      </w:rPr>
    </w:lvl>
    <w:lvl w:ilvl="2" w:tplc="08090005">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6">
    <w:nsid w:val="3A48128E"/>
    <w:multiLevelType w:val="hybridMultilevel"/>
    <w:tmpl w:val="0302C84C"/>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521319"/>
    <w:multiLevelType w:val="hybridMultilevel"/>
    <w:tmpl w:val="A022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FE08EF"/>
    <w:multiLevelType w:val="hybridMultilevel"/>
    <w:tmpl w:val="BF0812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6F02D93"/>
    <w:multiLevelType w:val="hybridMultilevel"/>
    <w:tmpl w:val="FD60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310E79"/>
    <w:multiLevelType w:val="hybridMultilevel"/>
    <w:tmpl w:val="BAC8F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6AA0CE5"/>
    <w:multiLevelType w:val="hybridMultilevel"/>
    <w:tmpl w:val="AB80F332"/>
    <w:lvl w:ilvl="0" w:tplc="08090001">
      <w:start w:val="1"/>
      <w:numFmt w:val="bullet"/>
      <w:lvlText w:val=""/>
      <w:lvlJc w:val="left"/>
      <w:pPr>
        <w:ind w:left="1080" w:hanging="360"/>
      </w:pPr>
      <w:rPr>
        <w:rFonts w:ascii="Symbol" w:hAnsi="Symbol"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EE953F6"/>
    <w:multiLevelType w:val="hybridMultilevel"/>
    <w:tmpl w:val="BBA664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4073A8C"/>
    <w:multiLevelType w:val="hybridMultilevel"/>
    <w:tmpl w:val="8584B00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442615"/>
    <w:multiLevelType w:val="hybridMultilevel"/>
    <w:tmpl w:val="77AA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2E59CA"/>
    <w:multiLevelType w:val="hybridMultilevel"/>
    <w:tmpl w:val="0E38C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4703A8"/>
    <w:multiLevelType w:val="hybridMultilevel"/>
    <w:tmpl w:val="F4D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DA63CC7"/>
    <w:multiLevelType w:val="hybridMultilevel"/>
    <w:tmpl w:val="08E8233E"/>
    <w:lvl w:ilvl="0" w:tplc="CDBC3D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3B4228E"/>
    <w:multiLevelType w:val="hybridMultilevel"/>
    <w:tmpl w:val="A2C03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291D53"/>
    <w:multiLevelType w:val="hybridMultilevel"/>
    <w:tmpl w:val="484A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D62447"/>
    <w:multiLevelType w:val="hybridMultilevel"/>
    <w:tmpl w:val="E396A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59621B"/>
    <w:multiLevelType w:val="hybridMultilevel"/>
    <w:tmpl w:val="16DA2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E987307"/>
    <w:multiLevelType w:val="hybridMultilevel"/>
    <w:tmpl w:val="A56A5BD6"/>
    <w:lvl w:ilvl="0" w:tplc="82F21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9"/>
  </w:num>
  <w:num w:numId="4">
    <w:abstractNumId w:val="14"/>
  </w:num>
  <w:num w:numId="5">
    <w:abstractNumId w:val="20"/>
  </w:num>
  <w:num w:numId="6">
    <w:abstractNumId w:val="16"/>
  </w:num>
  <w:num w:numId="7">
    <w:abstractNumId w:val="11"/>
  </w:num>
  <w:num w:numId="8">
    <w:abstractNumId w:val="17"/>
  </w:num>
  <w:num w:numId="9">
    <w:abstractNumId w:val="18"/>
  </w:num>
  <w:num w:numId="10">
    <w:abstractNumId w:val="22"/>
  </w:num>
  <w:num w:numId="11">
    <w:abstractNumId w:val="6"/>
  </w:num>
  <w:num w:numId="12">
    <w:abstractNumId w:val="13"/>
  </w:num>
  <w:num w:numId="13">
    <w:abstractNumId w:val="1"/>
  </w:num>
  <w:num w:numId="14">
    <w:abstractNumId w:val="21"/>
  </w:num>
  <w:num w:numId="15">
    <w:abstractNumId w:val="5"/>
  </w:num>
  <w:num w:numId="16">
    <w:abstractNumId w:val="25"/>
  </w:num>
  <w:num w:numId="17">
    <w:abstractNumId w:val="3"/>
  </w:num>
  <w:num w:numId="18">
    <w:abstractNumId w:val="10"/>
  </w:num>
  <w:num w:numId="19">
    <w:abstractNumId w:val="8"/>
  </w:num>
  <w:num w:numId="20">
    <w:abstractNumId w:val="0"/>
  </w:num>
  <w:num w:numId="21">
    <w:abstractNumId w:val="15"/>
  </w:num>
  <w:num w:numId="22">
    <w:abstractNumId w:val="12"/>
  </w:num>
  <w:num w:numId="23">
    <w:abstractNumId w:val="2"/>
  </w:num>
  <w:num w:numId="24">
    <w:abstractNumId w:val="24"/>
  </w:num>
  <w:num w:numId="25">
    <w:abstractNumId w:val="23"/>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3252"/>
    <w:rsid w:val="000049C6"/>
    <w:rsid w:val="0001053E"/>
    <w:rsid w:val="000121BF"/>
    <w:rsid w:val="0001542D"/>
    <w:rsid w:val="00023911"/>
    <w:rsid w:val="00025542"/>
    <w:rsid w:val="00034487"/>
    <w:rsid w:val="0003485D"/>
    <w:rsid w:val="00053CCE"/>
    <w:rsid w:val="00056C1E"/>
    <w:rsid w:val="00066C87"/>
    <w:rsid w:val="0007330C"/>
    <w:rsid w:val="00075B7D"/>
    <w:rsid w:val="00084639"/>
    <w:rsid w:val="00087EDD"/>
    <w:rsid w:val="000901A1"/>
    <w:rsid w:val="000A70DA"/>
    <w:rsid w:val="000B0E7A"/>
    <w:rsid w:val="000B3194"/>
    <w:rsid w:val="000B74AD"/>
    <w:rsid w:val="000B7958"/>
    <w:rsid w:val="000C0FFC"/>
    <w:rsid w:val="000C2C33"/>
    <w:rsid w:val="000C588D"/>
    <w:rsid w:val="000C7B63"/>
    <w:rsid w:val="000D79CE"/>
    <w:rsid w:val="000E37B1"/>
    <w:rsid w:val="000E5EE4"/>
    <w:rsid w:val="000E6A70"/>
    <w:rsid w:val="000F334B"/>
    <w:rsid w:val="000F7A0E"/>
    <w:rsid w:val="0010090C"/>
    <w:rsid w:val="0010437A"/>
    <w:rsid w:val="00106FE5"/>
    <w:rsid w:val="00112FB1"/>
    <w:rsid w:val="00116B50"/>
    <w:rsid w:val="001200A8"/>
    <w:rsid w:val="001262ED"/>
    <w:rsid w:val="00133427"/>
    <w:rsid w:val="00151FF7"/>
    <w:rsid w:val="001547D0"/>
    <w:rsid w:val="00157A55"/>
    <w:rsid w:val="0016256B"/>
    <w:rsid w:val="00166655"/>
    <w:rsid w:val="0017282D"/>
    <w:rsid w:val="00172DF9"/>
    <w:rsid w:val="0017725F"/>
    <w:rsid w:val="00186949"/>
    <w:rsid w:val="001908E3"/>
    <w:rsid w:val="001976A4"/>
    <w:rsid w:val="001A0405"/>
    <w:rsid w:val="001A237D"/>
    <w:rsid w:val="001B0993"/>
    <w:rsid w:val="001B0B06"/>
    <w:rsid w:val="001B4737"/>
    <w:rsid w:val="001B5B4D"/>
    <w:rsid w:val="001B7969"/>
    <w:rsid w:val="001C2A47"/>
    <w:rsid w:val="001C2D5A"/>
    <w:rsid w:val="001C5556"/>
    <w:rsid w:val="001C7C05"/>
    <w:rsid w:val="001D07B8"/>
    <w:rsid w:val="001D2532"/>
    <w:rsid w:val="001D2E17"/>
    <w:rsid w:val="001D3E61"/>
    <w:rsid w:val="001E0F63"/>
    <w:rsid w:val="001E1416"/>
    <w:rsid w:val="001E643F"/>
    <w:rsid w:val="001E743E"/>
    <w:rsid w:val="001F4A6F"/>
    <w:rsid w:val="0020506C"/>
    <w:rsid w:val="00206389"/>
    <w:rsid w:val="00210636"/>
    <w:rsid w:val="00215499"/>
    <w:rsid w:val="00220246"/>
    <w:rsid w:val="002278E5"/>
    <w:rsid w:val="00235F45"/>
    <w:rsid w:val="00237FA3"/>
    <w:rsid w:val="002415DB"/>
    <w:rsid w:val="0024350B"/>
    <w:rsid w:val="0024485F"/>
    <w:rsid w:val="002453DE"/>
    <w:rsid w:val="002474AB"/>
    <w:rsid w:val="0024769B"/>
    <w:rsid w:val="00247992"/>
    <w:rsid w:val="002501F7"/>
    <w:rsid w:val="002507D6"/>
    <w:rsid w:val="00251D34"/>
    <w:rsid w:val="002539C2"/>
    <w:rsid w:val="00256D16"/>
    <w:rsid w:val="002631B2"/>
    <w:rsid w:val="0027361B"/>
    <w:rsid w:val="00275224"/>
    <w:rsid w:val="00277AAC"/>
    <w:rsid w:val="002807ED"/>
    <w:rsid w:val="00281999"/>
    <w:rsid w:val="0028353C"/>
    <w:rsid w:val="00290CB2"/>
    <w:rsid w:val="002930EF"/>
    <w:rsid w:val="0029512E"/>
    <w:rsid w:val="002A1768"/>
    <w:rsid w:val="002A5ADF"/>
    <w:rsid w:val="002A71E9"/>
    <w:rsid w:val="002C1BA0"/>
    <w:rsid w:val="002C2957"/>
    <w:rsid w:val="002C2E91"/>
    <w:rsid w:val="002C335C"/>
    <w:rsid w:val="002C5BA0"/>
    <w:rsid w:val="002D358A"/>
    <w:rsid w:val="002D7216"/>
    <w:rsid w:val="002E5FD8"/>
    <w:rsid w:val="002E6A43"/>
    <w:rsid w:val="002F4C71"/>
    <w:rsid w:val="003021D1"/>
    <w:rsid w:val="00303AFA"/>
    <w:rsid w:val="00304094"/>
    <w:rsid w:val="0030650F"/>
    <w:rsid w:val="003103F2"/>
    <w:rsid w:val="0031134C"/>
    <w:rsid w:val="003127D8"/>
    <w:rsid w:val="00316786"/>
    <w:rsid w:val="00317B4D"/>
    <w:rsid w:val="003258E8"/>
    <w:rsid w:val="00325AB1"/>
    <w:rsid w:val="00332ABA"/>
    <w:rsid w:val="003360FB"/>
    <w:rsid w:val="00336935"/>
    <w:rsid w:val="00345008"/>
    <w:rsid w:val="00345383"/>
    <w:rsid w:val="003507A5"/>
    <w:rsid w:val="00353F54"/>
    <w:rsid w:val="00356872"/>
    <w:rsid w:val="003569DA"/>
    <w:rsid w:val="003569FE"/>
    <w:rsid w:val="003579AD"/>
    <w:rsid w:val="00360AB5"/>
    <w:rsid w:val="00360EF6"/>
    <w:rsid w:val="003631A0"/>
    <w:rsid w:val="00367AA1"/>
    <w:rsid w:val="003704FB"/>
    <w:rsid w:val="00370535"/>
    <w:rsid w:val="0037343C"/>
    <w:rsid w:val="003734FD"/>
    <w:rsid w:val="003842DE"/>
    <w:rsid w:val="003A1E52"/>
    <w:rsid w:val="003A2C69"/>
    <w:rsid w:val="003A785D"/>
    <w:rsid w:val="003B25E8"/>
    <w:rsid w:val="003B2753"/>
    <w:rsid w:val="003B28CA"/>
    <w:rsid w:val="003B527B"/>
    <w:rsid w:val="003C253B"/>
    <w:rsid w:val="003C5452"/>
    <w:rsid w:val="003C6B4E"/>
    <w:rsid w:val="003D26F6"/>
    <w:rsid w:val="003D2FFE"/>
    <w:rsid w:val="003D7766"/>
    <w:rsid w:val="003E5D6A"/>
    <w:rsid w:val="003E61F6"/>
    <w:rsid w:val="00404A19"/>
    <w:rsid w:val="004179CB"/>
    <w:rsid w:val="00420D17"/>
    <w:rsid w:val="00422AD9"/>
    <w:rsid w:val="004240B8"/>
    <w:rsid w:val="00425D1E"/>
    <w:rsid w:val="00426C31"/>
    <w:rsid w:val="00432351"/>
    <w:rsid w:val="00436DFC"/>
    <w:rsid w:val="00446EFE"/>
    <w:rsid w:val="00456535"/>
    <w:rsid w:val="00457080"/>
    <w:rsid w:val="0046584A"/>
    <w:rsid w:val="00473E4A"/>
    <w:rsid w:val="00480727"/>
    <w:rsid w:val="0048185A"/>
    <w:rsid w:val="00482492"/>
    <w:rsid w:val="00487C58"/>
    <w:rsid w:val="00491CEF"/>
    <w:rsid w:val="004934AF"/>
    <w:rsid w:val="004A084A"/>
    <w:rsid w:val="004A5404"/>
    <w:rsid w:val="004B176E"/>
    <w:rsid w:val="004B6BFC"/>
    <w:rsid w:val="004C0055"/>
    <w:rsid w:val="004C052D"/>
    <w:rsid w:val="004C43FE"/>
    <w:rsid w:val="004C6DC7"/>
    <w:rsid w:val="004D051D"/>
    <w:rsid w:val="004D1F00"/>
    <w:rsid w:val="004D550F"/>
    <w:rsid w:val="004D5A0D"/>
    <w:rsid w:val="004E1A45"/>
    <w:rsid w:val="004E3B9C"/>
    <w:rsid w:val="004E4E1B"/>
    <w:rsid w:val="004F29D7"/>
    <w:rsid w:val="00502AC8"/>
    <w:rsid w:val="00507F68"/>
    <w:rsid w:val="005110A7"/>
    <w:rsid w:val="005130A2"/>
    <w:rsid w:val="00513D70"/>
    <w:rsid w:val="00514D8A"/>
    <w:rsid w:val="0052785E"/>
    <w:rsid w:val="00527A11"/>
    <w:rsid w:val="00532397"/>
    <w:rsid w:val="0053246D"/>
    <w:rsid w:val="00535486"/>
    <w:rsid w:val="005356C3"/>
    <w:rsid w:val="00544301"/>
    <w:rsid w:val="0054549A"/>
    <w:rsid w:val="00545E8B"/>
    <w:rsid w:val="00547EB5"/>
    <w:rsid w:val="005514CC"/>
    <w:rsid w:val="00551E37"/>
    <w:rsid w:val="00560555"/>
    <w:rsid w:val="00560C99"/>
    <w:rsid w:val="0056604C"/>
    <w:rsid w:val="005666DF"/>
    <w:rsid w:val="0057341E"/>
    <w:rsid w:val="005737E1"/>
    <w:rsid w:val="00582DB0"/>
    <w:rsid w:val="0059150F"/>
    <w:rsid w:val="0059357A"/>
    <w:rsid w:val="0059393B"/>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E0371"/>
    <w:rsid w:val="005E34E6"/>
    <w:rsid w:val="005F53FC"/>
    <w:rsid w:val="00607D2A"/>
    <w:rsid w:val="0061666B"/>
    <w:rsid w:val="00621E05"/>
    <w:rsid w:val="00627F7C"/>
    <w:rsid w:val="00630BF9"/>
    <w:rsid w:val="00633B9B"/>
    <w:rsid w:val="00634DE0"/>
    <w:rsid w:val="00640B67"/>
    <w:rsid w:val="0064505A"/>
    <w:rsid w:val="00645760"/>
    <w:rsid w:val="00646489"/>
    <w:rsid w:val="00654BC1"/>
    <w:rsid w:val="00667936"/>
    <w:rsid w:val="00671E67"/>
    <w:rsid w:val="0068313A"/>
    <w:rsid w:val="00697E7A"/>
    <w:rsid w:val="006A00A4"/>
    <w:rsid w:val="006A0F96"/>
    <w:rsid w:val="006A2422"/>
    <w:rsid w:val="006A2E40"/>
    <w:rsid w:val="006A5647"/>
    <w:rsid w:val="006B2E22"/>
    <w:rsid w:val="006C0EEF"/>
    <w:rsid w:val="006C1D7F"/>
    <w:rsid w:val="006C649E"/>
    <w:rsid w:val="006C6F3D"/>
    <w:rsid w:val="006D523A"/>
    <w:rsid w:val="006D5BF4"/>
    <w:rsid w:val="006D6A32"/>
    <w:rsid w:val="006E7003"/>
    <w:rsid w:val="006F3F52"/>
    <w:rsid w:val="006F61F4"/>
    <w:rsid w:val="007013B4"/>
    <w:rsid w:val="00707B33"/>
    <w:rsid w:val="00712073"/>
    <w:rsid w:val="007143EE"/>
    <w:rsid w:val="00714C32"/>
    <w:rsid w:val="007168CD"/>
    <w:rsid w:val="0072270A"/>
    <w:rsid w:val="00723058"/>
    <w:rsid w:val="007236A9"/>
    <w:rsid w:val="007319A5"/>
    <w:rsid w:val="0074005B"/>
    <w:rsid w:val="00742AC5"/>
    <w:rsid w:val="00742FEE"/>
    <w:rsid w:val="007431DD"/>
    <w:rsid w:val="00744B55"/>
    <w:rsid w:val="0075250C"/>
    <w:rsid w:val="00757FF1"/>
    <w:rsid w:val="007602B2"/>
    <w:rsid w:val="007669C2"/>
    <w:rsid w:val="00772282"/>
    <w:rsid w:val="007743DF"/>
    <w:rsid w:val="007743F0"/>
    <w:rsid w:val="007745BE"/>
    <w:rsid w:val="00775D04"/>
    <w:rsid w:val="007845BC"/>
    <w:rsid w:val="00786C46"/>
    <w:rsid w:val="007A3D33"/>
    <w:rsid w:val="007A7A52"/>
    <w:rsid w:val="007A7B49"/>
    <w:rsid w:val="007C03B7"/>
    <w:rsid w:val="007C3387"/>
    <w:rsid w:val="007C65DC"/>
    <w:rsid w:val="007D13B0"/>
    <w:rsid w:val="007D1DDD"/>
    <w:rsid w:val="007D2431"/>
    <w:rsid w:val="007D3878"/>
    <w:rsid w:val="007E0373"/>
    <w:rsid w:val="007E2CBB"/>
    <w:rsid w:val="007E501A"/>
    <w:rsid w:val="007E5687"/>
    <w:rsid w:val="007F2BAD"/>
    <w:rsid w:val="007F79CF"/>
    <w:rsid w:val="0080099E"/>
    <w:rsid w:val="00800AEF"/>
    <w:rsid w:val="00801DFE"/>
    <w:rsid w:val="008060C5"/>
    <w:rsid w:val="0080619B"/>
    <w:rsid w:val="00811CAC"/>
    <w:rsid w:val="00815AA9"/>
    <w:rsid w:val="008210D9"/>
    <w:rsid w:val="0082180F"/>
    <w:rsid w:val="0082623F"/>
    <w:rsid w:val="0083092C"/>
    <w:rsid w:val="0083665F"/>
    <w:rsid w:val="008373D5"/>
    <w:rsid w:val="0084209E"/>
    <w:rsid w:val="00847526"/>
    <w:rsid w:val="00850150"/>
    <w:rsid w:val="00855E68"/>
    <w:rsid w:val="0086338A"/>
    <w:rsid w:val="00863852"/>
    <w:rsid w:val="0087344C"/>
    <w:rsid w:val="00876191"/>
    <w:rsid w:val="008774E0"/>
    <w:rsid w:val="0088779B"/>
    <w:rsid w:val="008A51A6"/>
    <w:rsid w:val="008A576E"/>
    <w:rsid w:val="008B3EC8"/>
    <w:rsid w:val="008B63A0"/>
    <w:rsid w:val="008B641B"/>
    <w:rsid w:val="008B7423"/>
    <w:rsid w:val="008C5BD5"/>
    <w:rsid w:val="008C78A8"/>
    <w:rsid w:val="008D134F"/>
    <w:rsid w:val="008D41D4"/>
    <w:rsid w:val="008D4EC1"/>
    <w:rsid w:val="008D6352"/>
    <w:rsid w:val="008D71E0"/>
    <w:rsid w:val="008E6AAB"/>
    <w:rsid w:val="008F1658"/>
    <w:rsid w:val="008F1AD9"/>
    <w:rsid w:val="008F2F8F"/>
    <w:rsid w:val="008F326C"/>
    <w:rsid w:val="00901FEE"/>
    <w:rsid w:val="00902D6A"/>
    <w:rsid w:val="00912596"/>
    <w:rsid w:val="00912675"/>
    <w:rsid w:val="00913FA5"/>
    <w:rsid w:val="009146E2"/>
    <w:rsid w:val="00927BF4"/>
    <w:rsid w:val="00941A7C"/>
    <w:rsid w:val="00942A61"/>
    <w:rsid w:val="00943A25"/>
    <w:rsid w:val="0095405F"/>
    <w:rsid w:val="009557A9"/>
    <w:rsid w:val="00960AD9"/>
    <w:rsid w:val="0096285D"/>
    <w:rsid w:val="00966DCF"/>
    <w:rsid w:val="00966FE7"/>
    <w:rsid w:val="00967F85"/>
    <w:rsid w:val="00970F52"/>
    <w:rsid w:val="00974322"/>
    <w:rsid w:val="009773BF"/>
    <w:rsid w:val="0098021E"/>
    <w:rsid w:val="009815E1"/>
    <w:rsid w:val="009826E7"/>
    <w:rsid w:val="00987185"/>
    <w:rsid w:val="009914BC"/>
    <w:rsid w:val="0099266E"/>
    <w:rsid w:val="0099523E"/>
    <w:rsid w:val="009A597E"/>
    <w:rsid w:val="009A668C"/>
    <w:rsid w:val="009B5F38"/>
    <w:rsid w:val="009C0E55"/>
    <w:rsid w:val="009C3B00"/>
    <w:rsid w:val="009C4D29"/>
    <w:rsid w:val="009C7F85"/>
    <w:rsid w:val="009D2FA7"/>
    <w:rsid w:val="009D3F64"/>
    <w:rsid w:val="009E284F"/>
    <w:rsid w:val="009E6F18"/>
    <w:rsid w:val="00A00B37"/>
    <w:rsid w:val="00A069E2"/>
    <w:rsid w:val="00A07358"/>
    <w:rsid w:val="00A1423C"/>
    <w:rsid w:val="00A20F67"/>
    <w:rsid w:val="00A24909"/>
    <w:rsid w:val="00A24EBC"/>
    <w:rsid w:val="00A33D79"/>
    <w:rsid w:val="00A35549"/>
    <w:rsid w:val="00A3668B"/>
    <w:rsid w:val="00A37DDF"/>
    <w:rsid w:val="00A42704"/>
    <w:rsid w:val="00A42D45"/>
    <w:rsid w:val="00A46B6F"/>
    <w:rsid w:val="00A60A3E"/>
    <w:rsid w:val="00A61C53"/>
    <w:rsid w:val="00A632A9"/>
    <w:rsid w:val="00A64D07"/>
    <w:rsid w:val="00A679DF"/>
    <w:rsid w:val="00A80448"/>
    <w:rsid w:val="00A8565E"/>
    <w:rsid w:val="00A916BB"/>
    <w:rsid w:val="00A930A1"/>
    <w:rsid w:val="00A972F6"/>
    <w:rsid w:val="00AA03BA"/>
    <w:rsid w:val="00AA1E8F"/>
    <w:rsid w:val="00AA4288"/>
    <w:rsid w:val="00AA63C3"/>
    <w:rsid w:val="00AB3159"/>
    <w:rsid w:val="00AC23BC"/>
    <w:rsid w:val="00AC2B44"/>
    <w:rsid w:val="00AC4001"/>
    <w:rsid w:val="00AC4972"/>
    <w:rsid w:val="00AC59EB"/>
    <w:rsid w:val="00AE2338"/>
    <w:rsid w:val="00AE2855"/>
    <w:rsid w:val="00AE5065"/>
    <w:rsid w:val="00AE6609"/>
    <w:rsid w:val="00AE7F92"/>
    <w:rsid w:val="00AF04A6"/>
    <w:rsid w:val="00AF1200"/>
    <w:rsid w:val="00AF4D85"/>
    <w:rsid w:val="00AF5D2E"/>
    <w:rsid w:val="00AF63EF"/>
    <w:rsid w:val="00B11BB0"/>
    <w:rsid w:val="00B12D9D"/>
    <w:rsid w:val="00B13D45"/>
    <w:rsid w:val="00B200D1"/>
    <w:rsid w:val="00B230A0"/>
    <w:rsid w:val="00B3326D"/>
    <w:rsid w:val="00B338DF"/>
    <w:rsid w:val="00B34197"/>
    <w:rsid w:val="00B35CDC"/>
    <w:rsid w:val="00B35F66"/>
    <w:rsid w:val="00B4199F"/>
    <w:rsid w:val="00B45A30"/>
    <w:rsid w:val="00B46A52"/>
    <w:rsid w:val="00B518C4"/>
    <w:rsid w:val="00B5326A"/>
    <w:rsid w:val="00B6668C"/>
    <w:rsid w:val="00B66F6D"/>
    <w:rsid w:val="00B67205"/>
    <w:rsid w:val="00B76FA9"/>
    <w:rsid w:val="00B828C4"/>
    <w:rsid w:val="00B83156"/>
    <w:rsid w:val="00B91CF9"/>
    <w:rsid w:val="00B95F63"/>
    <w:rsid w:val="00BA1374"/>
    <w:rsid w:val="00BA7D25"/>
    <w:rsid w:val="00BB21EE"/>
    <w:rsid w:val="00BB2982"/>
    <w:rsid w:val="00BB7709"/>
    <w:rsid w:val="00BC0C8B"/>
    <w:rsid w:val="00BC21C0"/>
    <w:rsid w:val="00BD17D7"/>
    <w:rsid w:val="00BD5085"/>
    <w:rsid w:val="00BD601F"/>
    <w:rsid w:val="00BD67CF"/>
    <w:rsid w:val="00BD79FF"/>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13571"/>
    <w:rsid w:val="00C243D9"/>
    <w:rsid w:val="00C252E5"/>
    <w:rsid w:val="00C25AD0"/>
    <w:rsid w:val="00C342A0"/>
    <w:rsid w:val="00C40C60"/>
    <w:rsid w:val="00C42D0B"/>
    <w:rsid w:val="00C475B9"/>
    <w:rsid w:val="00C47DDE"/>
    <w:rsid w:val="00C53B4D"/>
    <w:rsid w:val="00C53C30"/>
    <w:rsid w:val="00C55BF4"/>
    <w:rsid w:val="00C66ED8"/>
    <w:rsid w:val="00C67AFF"/>
    <w:rsid w:val="00C67FE7"/>
    <w:rsid w:val="00C72941"/>
    <w:rsid w:val="00C868FD"/>
    <w:rsid w:val="00C91BB6"/>
    <w:rsid w:val="00CA1808"/>
    <w:rsid w:val="00CA24F3"/>
    <w:rsid w:val="00CA5295"/>
    <w:rsid w:val="00CA718F"/>
    <w:rsid w:val="00CB3C62"/>
    <w:rsid w:val="00CC345B"/>
    <w:rsid w:val="00CD0F47"/>
    <w:rsid w:val="00CD10F2"/>
    <w:rsid w:val="00CD285F"/>
    <w:rsid w:val="00CD392F"/>
    <w:rsid w:val="00CD3EF1"/>
    <w:rsid w:val="00CD589B"/>
    <w:rsid w:val="00CE2C66"/>
    <w:rsid w:val="00CE7E4A"/>
    <w:rsid w:val="00CF2493"/>
    <w:rsid w:val="00CF2EAD"/>
    <w:rsid w:val="00CF3B6E"/>
    <w:rsid w:val="00CF64C5"/>
    <w:rsid w:val="00CF7AB5"/>
    <w:rsid w:val="00D05771"/>
    <w:rsid w:val="00D10ACE"/>
    <w:rsid w:val="00D13B5F"/>
    <w:rsid w:val="00D40E53"/>
    <w:rsid w:val="00D42828"/>
    <w:rsid w:val="00D4467F"/>
    <w:rsid w:val="00D51704"/>
    <w:rsid w:val="00D647DB"/>
    <w:rsid w:val="00D66ED4"/>
    <w:rsid w:val="00D675E8"/>
    <w:rsid w:val="00D7705A"/>
    <w:rsid w:val="00D77A2A"/>
    <w:rsid w:val="00D80B1D"/>
    <w:rsid w:val="00D80DC1"/>
    <w:rsid w:val="00D8105C"/>
    <w:rsid w:val="00D8169E"/>
    <w:rsid w:val="00D82F14"/>
    <w:rsid w:val="00D849E4"/>
    <w:rsid w:val="00D858A0"/>
    <w:rsid w:val="00DA0B5D"/>
    <w:rsid w:val="00DA21CD"/>
    <w:rsid w:val="00DA3CA0"/>
    <w:rsid w:val="00DA538E"/>
    <w:rsid w:val="00DA6978"/>
    <w:rsid w:val="00DA6B24"/>
    <w:rsid w:val="00DB3A59"/>
    <w:rsid w:val="00DB4980"/>
    <w:rsid w:val="00DD0E03"/>
    <w:rsid w:val="00DE266A"/>
    <w:rsid w:val="00DF2463"/>
    <w:rsid w:val="00DF49C2"/>
    <w:rsid w:val="00E00294"/>
    <w:rsid w:val="00E00730"/>
    <w:rsid w:val="00E00A57"/>
    <w:rsid w:val="00E0530E"/>
    <w:rsid w:val="00E11B1E"/>
    <w:rsid w:val="00E148C5"/>
    <w:rsid w:val="00E15535"/>
    <w:rsid w:val="00E31AB7"/>
    <w:rsid w:val="00E31B5E"/>
    <w:rsid w:val="00E34718"/>
    <w:rsid w:val="00E366F4"/>
    <w:rsid w:val="00E37226"/>
    <w:rsid w:val="00E40D24"/>
    <w:rsid w:val="00E44D0E"/>
    <w:rsid w:val="00E467CF"/>
    <w:rsid w:val="00E477A9"/>
    <w:rsid w:val="00E47B43"/>
    <w:rsid w:val="00E47D63"/>
    <w:rsid w:val="00E50DA3"/>
    <w:rsid w:val="00E51445"/>
    <w:rsid w:val="00E572BB"/>
    <w:rsid w:val="00E64B38"/>
    <w:rsid w:val="00E710F6"/>
    <w:rsid w:val="00E7418E"/>
    <w:rsid w:val="00E742E8"/>
    <w:rsid w:val="00E745E3"/>
    <w:rsid w:val="00E86510"/>
    <w:rsid w:val="00E87747"/>
    <w:rsid w:val="00E87D4D"/>
    <w:rsid w:val="00E9276F"/>
    <w:rsid w:val="00E93660"/>
    <w:rsid w:val="00EA3091"/>
    <w:rsid w:val="00EB1C7C"/>
    <w:rsid w:val="00EB32EC"/>
    <w:rsid w:val="00EB446F"/>
    <w:rsid w:val="00EB4FA0"/>
    <w:rsid w:val="00EB5763"/>
    <w:rsid w:val="00EB68E9"/>
    <w:rsid w:val="00EC19A1"/>
    <w:rsid w:val="00EC393E"/>
    <w:rsid w:val="00EC75E2"/>
    <w:rsid w:val="00ED0E00"/>
    <w:rsid w:val="00ED4204"/>
    <w:rsid w:val="00ED43FA"/>
    <w:rsid w:val="00ED78CB"/>
    <w:rsid w:val="00EE3A55"/>
    <w:rsid w:val="00EF161A"/>
    <w:rsid w:val="00EF52F1"/>
    <w:rsid w:val="00EF7B29"/>
    <w:rsid w:val="00F04240"/>
    <w:rsid w:val="00F0561C"/>
    <w:rsid w:val="00F1450B"/>
    <w:rsid w:val="00F35605"/>
    <w:rsid w:val="00F36E12"/>
    <w:rsid w:val="00F36EA6"/>
    <w:rsid w:val="00F45E53"/>
    <w:rsid w:val="00F46A4F"/>
    <w:rsid w:val="00F50189"/>
    <w:rsid w:val="00F50B48"/>
    <w:rsid w:val="00F57CF5"/>
    <w:rsid w:val="00F60759"/>
    <w:rsid w:val="00F6458E"/>
    <w:rsid w:val="00F7051E"/>
    <w:rsid w:val="00F74CD4"/>
    <w:rsid w:val="00F82017"/>
    <w:rsid w:val="00F90221"/>
    <w:rsid w:val="00F90E71"/>
    <w:rsid w:val="00F9149F"/>
    <w:rsid w:val="00F91F5D"/>
    <w:rsid w:val="00F94B4F"/>
    <w:rsid w:val="00F96811"/>
    <w:rsid w:val="00FA49F7"/>
    <w:rsid w:val="00FC64C0"/>
    <w:rsid w:val="00FD2000"/>
    <w:rsid w:val="00FD324B"/>
    <w:rsid w:val="00FD3541"/>
    <w:rsid w:val="00FE2DF9"/>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144</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53</cp:revision>
  <cp:lastPrinted>2017-08-15T07:58:00Z</cp:lastPrinted>
  <dcterms:created xsi:type="dcterms:W3CDTF">2018-04-26T17:42:00Z</dcterms:created>
  <dcterms:modified xsi:type="dcterms:W3CDTF">2018-05-22T06:40:00Z</dcterms:modified>
</cp:coreProperties>
</file>