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bookmarkStart w:id="0" w:name="_GoBack"/>
      <w:bookmarkEnd w:id="0"/>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37168BF1" w:rsidR="00F36EA6" w:rsidRPr="003D2FFE" w:rsidRDefault="00322521" w:rsidP="00C475B9">
      <w:pPr>
        <w:jc w:val="center"/>
        <w:rPr>
          <w:rFonts w:cs="Calibri"/>
        </w:rPr>
      </w:pPr>
      <w:r>
        <w:rPr>
          <w:rFonts w:cs="Calibri"/>
        </w:rPr>
        <w:t>General Meeting of Shareholders</w:t>
      </w:r>
    </w:p>
    <w:p w14:paraId="17033250" w14:textId="7418FF3E" w:rsidR="00F36EA6" w:rsidRPr="003D2FFE" w:rsidRDefault="00683A34" w:rsidP="00C475B9">
      <w:pPr>
        <w:jc w:val="center"/>
        <w:rPr>
          <w:rFonts w:cs="Calibri"/>
        </w:rPr>
      </w:pPr>
      <w:r>
        <w:rPr>
          <w:rFonts w:cs="Calibri"/>
        </w:rPr>
        <w:t>Wednesday 22</w:t>
      </w:r>
      <w:r>
        <w:rPr>
          <w:rFonts w:cs="Calibri"/>
          <w:vertAlign w:val="superscript"/>
        </w:rPr>
        <w:t>nd</w:t>
      </w:r>
      <w:r>
        <w:rPr>
          <w:rFonts w:cs="Calibri"/>
        </w:rPr>
        <w:t xml:space="preserve"> May</w:t>
      </w:r>
      <w:r w:rsidR="00557B47">
        <w:rPr>
          <w:rFonts w:cs="Calibri"/>
        </w:rPr>
        <w:t xml:space="preserve"> 2019</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05F869AA" w14:textId="480B51F8" w:rsidR="00F36EA6" w:rsidRDefault="00F36EA6" w:rsidP="003122E6">
      <w:pPr>
        <w:ind w:left="360"/>
        <w:jc w:val="both"/>
        <w:rPr>
          <w:rFonts w:asciiTheme="minorHAnsi" w:hAnsiTheme="minorHAnsi" w:cs="Calibri"/>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R </w:t>
      </w:r>
      <w:proofErr w:type="spellStart"/>
      <w:r w:rsidR="008F58BF">
        <w:rPr>
          <w:rFonts w:asciiTheme="minorHAnsi" w:hAnsiTheme="minorHAnsi" w:cs="Calibri"/>
          <w:sz w:val="22"/>
          <w:szCs w:val="22"/>
        </w:rPr>
        <w:t>Bietzk</w:t>
      </w:r>
      <w:proofErr w:type="spellEnd"/>
      <w:r w:rsidR="008F58BF">
        <w:rPr>
          <w:rFonts w:asciiTheme="minorHAnsi" w:hAnsiTheme="minorHAnsi" w:cs="Calibri"/>
          <w:sz w:val="22"/>
          <w:szCs w:val="22"/>
        </w:rPr>
        <w:t xml:space="preserve"> (chair), </w:t>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G Chidlow,</w:t>
      </w:r>
      <w:r w:rsidR="00022A28">
        <w:rPr>
          <w:rFonts w:asciiTheme="minorHAnsi" w:hAnsiTheme="minorHAnsi" w:cs="Calibri"/>
          <w:sz w:val="22"/>
          <w:szCs w:val="22"/>
        </w:rPr>
        <w:t xml:space="preserve"> </w:t>
      </w:r>
      <w:proofErr w:type="spellStart"/>
      <w:r w:rsidR="00322521">
        <w:rPr>
          <w:rFonts w:asciiTheme="minorHAnsi" w:hAnsiTheme="minorHAnsi" w:cs="Calibri"/>
          <w:sz w:val="22"/>
          <w:szCs w:val="22"/>
        </w:rPr>
        <w:t>Dr</w:t>
      </w:r>
      <w:proofErr w:type="spellEnd"/>
      <w:r w:rsidR="00322521">
        <w:rPr>
          <w:rFonts w:asciiTheme="minorHAnsi" w:hAnsiTheme="minorHAnsi" w:cs="Calibri"/>
          <w:sz w:val="22"/>
          <w:szCs w:val="22"/>
        </w:rPr>
        <w:t xml:space="preserve"> C Metcalf, </w:t>
      </w:r>
      <w:proofErr w:type="spellStart"/>
      <w:r w:rsidR="00322521">
        <w:rPr>
          <w:rFonts w:asciiTheme="minorHAnsi" w:hAnsiTheme="minorHAnsi" w:cs="Calibri"/>
          <w:sz w:val="22"/>
          <w:szCs w:val="22"/>
        </w:rPr>
        <w:t>Dr</w:t>
      </w:r>
      <w:proofErr w:type="spellEnd"/>
      <w:r w:rsidR="00322521">
        <w:rPr>
          <w:rFonts w:asciiTheme="minorHAnsi" w:hAnsiTheme="minorHAnsi" w:cs="Calibri"/>
          <w:sz w:val="22"/>
          <w:szCs w:val="22"/>
        </w:rPr>
        <w:t xml:space="preserve"> S Ghosh, </w:t>
      </w:r>
      <w:proofErr w:type="spellStart"/>
      <w:r w:rsidR="00322521">
        <w:rPr>
          <w:rFonts w:asciiTheme="minorHAnsi" w:hAnsiTheme="minorHAnsi" w:cs="Calibri"/>
          <w:sz w:val="22"/>
          <w:szCs w:val="22"/>
        </w:rPr>
        <w:t>Dr</w:t>
      </w:r>
      <w:proofErr w:type="spellEnd"/>
      <w:r w:rsidR="00322521">
        <w:rPr>
          <w:rFonts w:asciiTheme="minorHAnsi" w:hAnsiTheme="minorHAnsi" w:cs="Calibri"/>
          <w:sz w:val="22"/>
          <w:szCs w:val="22"/>
        </w:rPr>
        <w:t xml:space="preserve"> C Kingsway, </w:t>
      </w:r>
      <w:r w:rsidR="002D3C6E">
        <w:rPr>
          <w:rFonts w:asciiTheme="minorHAnsi" w:hAnsiTheme="minorHAnsi" w:cs="Calibri"/>
          <w:sz w:val="22"/>
          <w:szCs w:val="22"/>
        </w:rPr>
        <w:t>J McCrea</w:t>
      </w:r>
      <w:r w:rsidR="008F58BF">
        <w:rPr>
          <w:rFonts w:asciiTheme="minorHAnsi" w:hAnsiTheme="minorHAnsi" w:cs="Calibri"/>
          <w:sz w:val="22"/>
          <w:szCs w:val="22"/>
        </w:rPr>
        <w:t>,</w:t>
      </w:r>
      <w:r w:rsidR="002D3C6E" w:rsidRPr="002D3C6E">
        <w:rPr>
          <w:rFonts w:asciiTheme="minorHAnsi" w:hAnsiTheme="minorHAnsi" w:cs="Calibri"/>
          <w:sz w:val="22"/>
          <w:szCs w:val="22"/>
        </w:rPr>
        <w:t xml:space="preserve"> </w:t>
      </w:r>
      <w:r w:rsidR="001908E3">
        <w:rPr>
          <w:rFonts w:asciiTheme="minorHAnsi" w:hAnsiTheme="minorHAnsi" w:cs="Calibri"/>
          <w:sz w:val="22"/>
          <w:szCs w:val="22"/>
        </w:rPr>
        <w:t>J Watkins</w:t>
      </w:r>
      <w:r w:rsidR="007E37DB">
        <w:rPr>
          <w:rFonts w:asciiTheme="minorHAnsi" w:hAnsiTheme="minorHAnsi" w:cs="Calibri"/>
          <w:sz w:val="22"/>
          <w:szCs w:val="22"/>
        </w:rPr>
        <w:t>,</w:t>
      </w:r>
      <w:r w:rsidR="00022A28">
        <w:rPr>
          <w:rFonts w:asciiTheme="minorHAnsi" w:hAnsiTheme="minorHAnsi" w:cs="Calibri"/>
          <w:sz w:val="22"/>
          <w:szCs w:val="22"/>
        </w:rPr>
        <w:t xml:space="preserve"> </w:t>
      </w:r>
      <w:r w:rsidR="009A648E">
        <w:rPr>
          <w:rFonts w:asciiTheme="minorHAnsi" w:hAnsiTheme="minorHAnsi" w:cs="Calibri"/>
          <w:sz w:val="22"/>
          <w:szCs w:val="22"/>
        </w:rPr>
        <w:t>R Whitehead</w:t>
      </w:r>
      <w:r w:rsidR="003122E6">
        <w:rPr>
          <w:rFonts w:asciiTheme="minorHAnsi" w:hAnsiTheme="minorHAnsi" w:cs="Calibri"/>
          <w:sz w:val="22"/>
          <w:szCs w:val="22"/>
        </w:rPr>
        <w:t>,</w:t>
      </w:r>
      <w:r w:rsidR="003122E6" w:rsidRPr="003122E6">
        <w:rPr>
          <w:rFonts w:asciiTheme="minorHAnsi" w:hAnsiTheme="minorHAnsi" w:cs="Calibri"/>
          <w:sz w:val="22"/>
          <w:szCs w:val="22"/>
        </w:rPr>
        <w:t xml:space="preserve"> </w:t>
      </w:r>
      <w:proofErr w:type="spellStart"/>
      <w:r w:rsidR="003122E6">
        <w:rPr>
          <w:rFonts w:asciiTheme="minorHAnsi" w:hAnsiTheme="minorHAnsi" w:cs="Calibri"/>
          <w:sz w:val="22"/>
          <w:szCs w:val="22"/>
        </w:rPr>
        <w:t>Dr</w:t>
      </w:r>
      <w:proofErr w:type="spellEnd"/>
      <w:r w:rsidR="003122E6">
        <w:rPr>
          <w:rFonts w:asciiTheme="minorHAnsi" w:hAnsiTheme="minorHAnsi" w:cs="Calibri"/>
          <w:sz w:val="22"/>
          <w:szCs w:val="22"/>
        </w:rPr>
        <w:t xml:space="preserve"> L Ryan,</w:t>
      </w:r>
      <w:r w:rsidR="003122E6" w:rsidRPr="00D13D1E">
        <w:rPr>
          <w:rFonts w:asciiTheme="minorHAnsi" w:hAnsiTheme="minorHAnsi" w:cs="Calibri"/>
          <w:sz w:val="22"/>
          <w:szCs w:val="22"/>
        </w:rPr>
        <w:t xml:space="preserve"> </w:t>
      </w:r>
      <w:r w:rsidR="003122E6">
        <w:rPr>
          <w:rFonts w:asciiTheme="minorHAnsi" w:hAnsiTheme="minorHAnsi" w:cs="Calibri"/>
          <w:sz w:val="22"/>
          <w:szCs w:val="22"/>
        </w:rPr>
        <w:t>H Patel</w:t>
      </w:r>
    </w:p>
    <w:p w14:paraId="6AFDF1D9" w14:textId="77777777" w:rsidR="00E35E5C" w:rsidRDefault="00E35E5C" w:rsidP="00AD4348">
      <w:pPr>
        <w:jc w:val="both"/>
        <w:rPr>
          <w:rFonts w:asciiTheme="minorHAnsi" w:hAnsiTheme="minorHAnsi" w:cs="Calibri"/>
          <w:sz w:val="22"/>
          <w:szCs w:val="22"/>
        </w:rPr>
      </w:pPr>
    </w:p>
    <w:p w14:paraId="596CE136" w14:textId="11C1BABA" w:rsidR="001B5102" w:rsidRDefault="00322521"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 xml:space="preserve">JW confirmed that </w:t>
      </w:r>
      <w:r w:rsidR="00C60BEA">
        <w:rPr>
          <w:rFonts w:asciiTheme="minorHAnsi" w:hAnsiTheme="minorHAnsi" w:cs="Calibri"/>
          <w:b/>
          <w:sz w:val="22"/>
          <w:szCs w:val="22"/>
        </w:rPr>
        <w:t>24</w:t>
      </w:r>
      <w:r>
        <w:rPr>
          <w:rFonts w:asciiTheme="minorHAnsi" w:hAnsiTheme="minorHAnsi" w:cs="Calibri"/>
          <w:b/>
          <w:sz w:val="22"/>
          <w:szCs w:val="22"/>
        </w:rPr>
        <w:t xml:space="preserve"> Prac</w:t>
      </w:r>
      <w:r w:rsidR="00C60BEA">
        <w:rPr>
          <w:rFonts w:asciiTheme="minorHAnsi" w:hAnsiTheme="minorHAnsi" w:cs="Calibri"/>
          <w:b/>
          <w:sz w:val="22"/>
          <w:szCs w:val="22"/>
        </w:rPr>
        <w:t xml:space="preserve">tices (&gt;80% of </w:t>
      </w:r>
      <w:proofErr w:type="spellStart"/>
      <w:r w:rsidR="00C60BEA">
        <w:rPr>
          <w:rFonts w:asciiTheme="minorHAnsi" w:hAnsiTheme="minorHAnsi" w:cs="Calibri"/>
          <w:b/>
          <w:sz w:val="22"/>
          <w:szCs w:val="22"/>
        </w:rPr>
        <w:t>Sharholders</w:t>
      </w:r>
      <w:proofErr w:type="spellEnd"/>
      <w:r w:rsidR="00C60BEA">
        <w:rPr>
          <w:rFonts w:asciiTheme="minorHAnsi" w:hAnsiTheme="minorHAnsi" w:cs="Calibri"/>
          <w:b/>
          <w:sz w:val="22"/>
          <w:szCs w:val="22"/>
        </w:rPr>
        <w:t>) were either in attendan</w:t>
      </w:r>
      <w:r w:rsidR="00AE755F">
        <w:rPr>
          <w:rFonts w:asciiTheme="minorHAnsi" w:hAnsiTheme="minorHAnsi" w:cs="Calibri"/>
          <w:b/>
          <w:sz w:val="22"/>
          <w:szCs w:val="22"/>
        </w:rPr>
        <w:t xml:space="preserve">ce or had </w:t>
      </w:r>
      <w:r>
        <w:rPr>
          <w:rFonts w:asciiTheme="minorHAnsi" w:hAnsiTheme="minorHAnsi" w:cs="Calibri"/>
          <w:b/>
          <w:sz w:val="22"/>
          <w:szCs w:val="22"/>
        </w:rPr>
        <w:t>appointed the Chairman to vote on their behalf.</w:t>
      </w:r>
      <w:r w:rsidR="008F58BF">
        <w:rPr>
          <w:rFonts w:asciiTheme="minorHAnsi" w:hAnsiTheme="minorHAnsi" w:cs="Calibri"/>
          <w:b/>
          <w:sz w:val="22"/>
          <w:szCs w:val="22"/>
        </w:rPr>
        <w:t xml:space="preserve"> </w:t>
      </w:r>
      <w:r>
        <w:rPr>
          <w:rFonts w:asciiTheme="minorHAnsi" w:hAnsiTheme="minorHAnsi" w:cs="Calibri"/>
          <w:sz w:val="22"/>
          <w:szCs w:val="22"/>
        </w:rPr>
        <w:t xml:space="preserve">A minimum of 51% of Shareholders is required to make a decision and therefore </w:t>
      </w:r>
      <w:proofErr w:type="spellStart"/>
      <w:r>
        <w:rPr>
          <w:rFonts w:asciiTheme="minorHAnsi" w:hAnsiTheme="minorHAnsi" w:cs="Calibri"/>
          <w:sz w:val="22"/>
          <w:szCs w:val="22"/>
        </w:rPr>
        <w:t>quoracy</w:t>
      </w:r>
      <w:proofErr w:type="spellEnd"/>
      <w:r>
        <w:rPr>
          <w:rFonts w:asciiTheme="minorHAnsi" w:hAnsiTheme="minorHAnsi" w:cs="Calibri"/>
          <w:sz w:val="22"/>
          <w:szCs w:val="22"/>
        </w:rPr>
        <w:t xml:space="preserve"> was achieved.</w:t>
      </w:r>
    </w:p>
    <w:p w14:paraId="65F762DF" w14:textId="77777777" w:rsidR="00E83A28" w:rsidRDefault="00E83A28" w:rsidP="00E83A28">
      <w:pPr>
        <w:ind w:left="720"/>
        <w:jc w:val="both"/>
        <w:rPr>
          <w:rFonts w:asciiTheme="minorHAnsi" w:hAnsiTheme="minorHAnsi" w:cs="Calibri"/>
          <w:sz w:val="22"/>
          <w:szCs w:val="22"/>
        </w:rPr>
      </w:pPr>
    </w:p>
    <w:p w14:paraId="1C6A8728" w14:textId="1939EDDB" w:rsidR="00E83A28" w:rsidRPr="00451663" w:rsidRDefault="0012109B"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Directors</w:t>
      </w:r>
    </w:p>
    <w:p w14:paraId="50AEA9DE" w14:textId="77777777" w:rsidR="00451663" w:rsidRDefault="00451663" w:rsidP="00451663">
      <w:pPr>
        <w:jc w:val="both"/>
        <w:rPr>
          <w:rFonts w:asciiTheme="minorHAnsi" w:hAnsiTheme="minorHAnsi" w:cs="Calibri"/>
          <w:sz w:val="22"/>
          <w:szCs w:val="22"/>
        </w:rPr>
      </w:pPr>
    </w:p>
    <w:p w14:paraId="4F9F3E3C" w14:textId="54992F04" w:rsidR="0012109B" w:rsidRDefault="0012109B" w:rsidP="00E83A28">
      <w:pPr>
        <w:ind w:left="720"/>
        <w:jc w:val="both"/>
        <w:rPr>
          <w:rFonts w:asciiTheme="minorHAnsi" w:hAnsiTheme="minorHAnsi" w:cs="Calibri"/>
          <w:sz w:val="22"/>
          <w:szCs w:val="22"/>
        </w:rPr>
      </w:pPr>
      <w:r>
        <w:rPr>
          <w:rFonts w:asciiTheme="minorHAnsi" w:hAnsiTheme="minorHAnsi" w:cs="Calibri"/>
          <w:sz w:val="22"/>
          <w:szCs w:val="22"/>
        </w:rPr>
        <w:t>Three Directors came to the end of their three year t</w:t>
      </w:r>
      <w:r w:rsidR="0037652F">
        <w:rPr>
          <w:rFonts w:asciiTheme="minorHAnsi" w:hAnsiTheme="minorHAnsi" w:cs="Calibri"/>
          <w:sz w:val="22"/>
          <w:szCs w:val="22"/>
        </w:rPr>
        <w:t xml:space="preserve">erms in May 2019 and the Federation </w:t>
      </w:r>
      <w:r>
        <w:rPr>
          <w:rFonts w:asciiTheme="minorHAnsi" w:hAnsiTheme="minorHAnsi" w:cs="Calibri"/>
          <w:sz w:val="22"/>
          <w:szCs w:val="22"/>
        </w:rPr>
        <w:t xml:space="preserve">posts </w:t>
      </w:r>
      <w:r w:rsidR="00AE755F">
        <w:rPr>
          <w:rFonts w:asciiTheme="minorHAnsi" w:hAnsiTheme="minorHAnsi" w:cs="Calibri"/>
          <w:sz w:val="22"/>
          <w:szCs w:val="22"/>
        </w:rPr>
        <w:t xml:space="preserve">are </w:t>
      </w:r>
      <w:r>
        <w:rPr>
          <w:rFonts w:asciiTheme="minorHAnsi" w:hAnsiTheme="minorHAnsi" w:cs="Calibri"/>
          <w:sz w:val="22"/>
          <w:szCs w:val="22"/>
        </w:rPr>
        <w:t xml:space="preserve">therefore up for </w:t>
      </w:r>
      <w:r w:rsidR="00AE755F">
        <w:rPr>
          <w:rFonts w:asciiTheme="minorHAnsi" w:hAnsiTheme="minorHAnsi" w:cs="Calibri"/>
          <w:sz w:val="22"/>
          <w:szCs w:val="22"/>
        </w:rPr>
        <w:t>election</w:t>
      </w:r>
      <w:r w:rsidR="0037652F">
        <w:rPr>
          <w:rFonts w:asciiTheme="minorHAnsi" w:hAnsiTheme="minorHAnsi" w:cs="Calibri"/>
          <w:sz w:val="22"/>
          <w:szCs w:val="22"/>
        </w:rPr>
        <w:t>.</w:t>
      </w:r>
    </w:p>
    <w:p w14:paraId="0A529F48" w14:textId="77777777" w:rsidR="0012109B" w:rsidRDefault="0012109B" w:rsidP="00E83A28">
      <w:pPr>
        <w:ind w:left="720"/>
        <w:jc w:val="both"/>
        <w:rPr>
          <w:rFonts w:asciiTheme="minorHAnsi" w:hAnsiTheme="minorHAnsi" w:cs="Calibri"/>
          <w:sz w:val="22"/>
          <w:szCs w:val="22"/>
        </w:rPr>
      </w:pPr>
    </w:p>
    <w:p w14:paraId="3B75A563" w14:textId="02E33E79" w:rsidR="00C35240" w:rsidRPr="00644163" w:rsidRDefault="00644163" w:rsidP="00644163">
      <w:pPr>
        <w:ind w:left="720"/>
        <w:jc w:val="both"/>
        <w:rPr>
          <w:rFonts w:asciiTheme="minorHAnsi" w:hAnsiTheme="minorHAnsi" w:cs="Calibri"/>
          <w:sz w:val="22"/>
          <w:szCs w:val="22"/>
        </w:rPr>
      </w:pPr>
      <w:r>
        <w:rPr>
          <w:rFonts w:asciiTheme="minorHAnsi" w:hAnsiTheme="minorHAnsi" w:cs="Calibri"/>
          <w:sz w:val="22"/>
          <w:szCs w:val="22"/>
        </w:rPr>
        <w:t>The Federati</w:t>
      </w:r>
      <w:r w:rsidR="001144EF">
        <w:rPr>
          <w:rFonts w:asciiTheme="minorHAnsi" w:hAnsiTheme="minorHAnsi" w:cs="Calibri"/>
          <w:sz w:val="22"/>
          <w:szCs w:val="22"/>
        </w:rPr>
        <w:t>on has developed a proposal t</w:t>
      </w:r>
      <w:r w:rsidR="001144EF">
        <w:rPr>
          <w:sz w:val="22"/>
          <w:szCs w:val="22"/>
        </w:rPr>
        <w:t xml:space="preserve">o use the </w:t>
      </w:r>
      <w:r w:rsidR="00C35240" w:rsidRPr="00644163">
        <w:rPr>
          <w:sz w:val="22"/>
          <w:szCs w:val="22"/>
        </w:rPr>
        <w:t xml:space="preserve">ELR GP </w:t>
      </w:r>
      <w:r w:rsidR="001144EF">
        <w:rPr>
          <w:sz w:val="22"/>
          <w:szCs w:val="22"/>
        </w:rPr>
        <w:t xml:space="preserve">Federation </w:t>
      </w:r>
      <w:r w:rsidR="00C35240" w:rsidRPr="00644163">
        <w:rPr>
          <w:sz w:val="22"/>
          <w:szCs w:val="22"/>
        </w:rPr>
        <w:t>to support PCN development</w:t>
      </w:r>
      <w:r w:rsidR="00AE755F">
        <w:rPr>
          <w:sz w:val="22"/>
          <w:szCs w:val="22"/>
        </w:rPr>
        <w:t xml:space="preserve"> </w:t>
      </w:r>
      <w:r w:rsidR="00C35240" w:rsidRPr="00644163">
        <w:rPr>
          <w:sz w:val="22"/>
          <w:szCs w:val="22"/>
        </w:rPr>
        <w:t>and provide a forum for them to work togethe</w:t>
      </w:r>
      <w:r w:rsidR="00126D71">
        <w:rPr>
          <w:sz w:val="22"/>
          <w:szCs w:val="22"/>
        </w:rPr>
        <w:t>r.</w:t>
      </w:r>
    </w:p>
    <w:p w14:paraId="2B56A84C" w14:textId="77777777" w:rsidR="00C35240" w:rsidRPr="00C35240" w:rsidRDefault="00C35240" w:rsidP="00C35240">
      <w:pPr>
        <w:pStyle w:val="ListParagraph"/>
        <w:ind w:left="360"/>
        <w:rPr>
          <w:sz w:val="22"/>
          <w:szCs w:val="22"/>
        </w:rPr>
      </w:pPr>
    </w:p>
    <w:p w14:paraId="7C9C3E5B" w14:textId="77777777" w:rsidR="00C35240" w:rsidRPr="00C35240" w:rsidRDefault="00C35240" w:rsidP="00C35240">
      <w:pPr>
        <w:ind w:left="1080"/>
        <w:rPr>
          <w:sz w:val="22"/>
          <w:szCs w:val="22"/>
        </w:rPr>
      </w:pPr>
      <w:r w:rsidRPr="00C35240">
        <w:rPr>
          <w:noProof/>
          <w:sz w:val="22"/>
          <w:szCs w:val="22"/>
          <w:lang w:val="en-GB" w:eastAsia="en-GB"/>
        </w:rPr>
        <w:drawing>
          <wp:inline distT="0" distB="0" distL="0" distR="0" wp14:anchorId="186172B2" wp14:editId="6D79DE25">
            <wp:extent cx="4529470" cy="167994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410" t="23567" r="3320" b="26114"/>
                    <a:stretch/>
                  </pic:blipFill>
                  <pic:spPr bwMode="auto">
                    <a:xfrm>
                      <a:off x="0" y="0"/>
                      <a:ext cx="4531260" cy="1680608"/>
                    </a:xfrm>
                    <a:prstGeom prst="rect">
                      <a:avLst/>
                    </a:prstGeom>
                    <a:ln>
                      <a:noFill/>
                    </a:ln>
                    <a:extLst>
                      <a:ext uri="{53640926-AAD7-44D8-BBD7-CCE9431645EC}">
                        <a14:shadowObscured xmlns:a14="http://schemas.microsoft.com/office/drawing/2010/main"/>
                      </a:ext>
                    </a:extLst>
                  </pic:spPr>
                </pic:pic>
              </a:graphicData>
            </a:graphic>
          </wp:inline>
        </w:drawing>
      </w:r>
    </w:p>
    <w:p w14:paraId="5ACA7CB0" w14:textId="5D3B1576" w:rsidR="00C35240" w:rsidRPr="00126D71" w:rsidRDefault="00AE755F" w:rsidP="00126D71">
      <w:pPr>
        <w:ind w:left="720"/>
        <w:rPr>
          <w:sz w:val="22"/>
          <w:szCs w:val="22"/>
        </w:rPr>
      </w:pPr>
      <w:r>
        <w:rPr>
          <w:sz w:val="22"/>
          <w:szCs w:val="22"/>
        </w:rPr>
        <w:t>It has been proposed</w:t>
      </w:r>
      <w:r w:rsidR="00126D71">
        <w:rPr>
          <w:sz w:val="22"/>
          <w:szCs w:val="22"/>
        </w:rPr>
        <w:t xml:space="preserve"> to co-opt the </w:t>
      </w:r>
      <w:r>
        <w:rPr>
          <w:sz w:val="22"/>
          <w:szCs w:val="22"/>
        </w:rPr>
        <w:t xml:space="preserve">PCNs </w:t>
      </w:r>
      <w:r w:rsidR="00C35240" w:rsidRPr="00126D71">
        <w:rPr>
          <w:sz w:val="22"/>
          <w:szCs w:val="22"/>
        </w:rPr>
        <w:t>ACDs onto the Federation Board (if they are not already a Director) to shape and focus the Federation business on activity that supports PCNs to operate effectively; providing a forum for debate at the ’30 level’.</w:t>
      </w:r>
    </w:p>
    <w:p w14:paraId="251E59A2" w14:textId="1578A716" w:rsidR="00C35240" w:rsidRPr="00C35240" w:rsidRDefault="00451663" w:rsidP="00451663">
      <w:pPr>
        <w:pStyle w:val="ListParagraph"/>
        <w:tabs>
          <w:tab w:val="left" w:pos="1825"/>
        </w:tabs>
        <w:rPr>
          <w:sz w:val="22"/>
          <w:szCs w:val="22"/>
        </w:rPr>
      </w:pPr>
      <w:r>
        <w:rPr>
          <w:sz w:val="22"/>
          <w:szCs w:val="22"/>
        </w:rPr>
        <w:tab/>
      </w:r>
    </w:p>
    <w:p w14:paraId="37A3D7CF" w14:textId="48031220" w:rsidR="00C35240" w:rsidRPr="00451663" w:rsidRDefault="00AA5574" w:rsidP="00E83A28">
      <w:pPr>
        <w:ind w:left="720"/>
        <w:jc w:val="both"/>
        <w:rPr>
          <w:rFonts w:asciiTheme="minorHAnsi" w:hAnsiTheme="minorHAnsi" w:cs="Calibri"/>
          <w:b/>
          <w:sz w:val="22"/>
          <w:szCs w:val="22"/>
        </w:rPr>
      </w:pPr>
      <w:r w:rsidRPr="00451663">
        <w:rPr>
          <w:rFonts w:asciiTheme="minorHAnsi" w:hAnsiTheme="minorHAnsi" w:cs="Calibri"/>
          <w:b/>
          <w:sz w:val="22"/>
          <w:szCs w:val="22"/>
        </w:rPr>
        <w:t>To allow th</w:t>
      </w:r>
      <w:r w:rsidR="00557655" w:rsidRPr="00451663">
        <w:rPr>
          <w:rFonts w:asciiTheme="minorHAnsi" w:hAnsiTheme="minorHAnsi" w:cs="Calibri"/>
          <w:b/>
          <w:sz w:val="22"/>
          <w:szCs w:val="22"/>
        </w:rPr>
        <w:t>is proposal to be discussed with the new Accountable Clinical Directors (ACD)</w:t>
      </w:r>
      <w:r w:rsidR="00AE755F">
        <w:rPr>
          <w:rFonts w:asciiTheme="minorHAnsi" w:hAnsiTheme="minorHAnsi" w:cs="Calibri"/>
          <w:b/>
          <w:sz w:val="22"/>
          <w:szCs w:val="22"/>
        </w:rPr>
        <w:t>; i</w:t>
      </w:r>
      <w:r w:rsidRPr="00451663">
        <w:rPr>
          <w:rFonts w:asciiTheme="minorHAnsi" w:hAnsiTheme="minorHAnsi" w:cs="Calibri"/>
          <w:b/>
          <w:sz w:val="22"/>
          <w:szCs w:val="22"/>
        </w:rPr>
        <w:t>t was agreed to defer</w:t>
      </w:r>
      <w:r w:rsidR="00557655" w:rsidRPr="00451663">
        <w:rPr>
          <w:rFonts w:asciiTheme="minorHAnsi" w:hAnsiTheme="minorHAnsi" w:cs="Calibri"/>
          <w:b/>
          <w:sz w:val="22"/>
          <w:szCs w:val="22"/>
        </w:rPr>
        <w:t xml:space="preserve"> the election of the Federation Board Directors until the end of October 2019.</w:t>
      </w:r>
    </w:p>
    <w:p w14:paraId="239AF924" w14:textId="77777777" w:rsidR="00C35240" w:rsidRDefault="00C35240" w:rsidP="00E83A28">
      <w:pPr>
        <w:ind w:left="720"/>
        <w:jc w:val="both"/>
        <w:rPr>
          <w:rFonts w:asciiTheme="minorHAnsi" w:hAnsiTheme="minorHAnsi" w:cs="Calibri"/>
          <w:sz w:val="22"/>
          <w:szCs w:val="22"/>
        </w:rPr>
      </w:pPr>
    </w:p>
    <w:p w14:paraId="0B54A4DC" w14:textId="77777777" w:rsidR="00C35240" w:rsidRDefault="00C35240" w:rsidP="00E83A28">
      <w:pPr>
        <w:ind w:left="720"/>
        <w:jc w:val="both"/>
        <w:rPr>
          <w:rFonts w:asciiTheme="minorHAnsi" w:hAnsiTheme="minorHAnsi" w:cs="Calibri"/>
          <w:sz w:val="22"/>
          <w:szCs w:val="22"/>
        </w:rPr>
      </w:pPr>
    </w:p>
    <w:p w14:paraId="0CF23A7F" w14:textId="0AA9154C" w:rsidR="00451663" w:rsidRDefault="00451663" w:rsidP="00451663">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Proposal to form a Joint Venture with DHU</w:t>
      </w:r>
    </w:p>
    <w:p w14:paraId="36E88447" w14:textId="77777777" w:rsidR="002C3179" w:rsidRDefault="002C3179" w:rsidP="002C3179">
      <w:pPr>
        <w:rPr>
          <w:rFonts w:cs="Arial"/>
          <w:b/>
          <w:sz w:val="22"/>
          <w:szCs w:val="22"/>
        </w:rPr>
      </w:pPr>
    </w:p>
    <w:p w14:paraId="1B4748C4" w14:textId="77777777" w:rsidR="002C3179" w:rsidRDefault="002C3179" w:rsidP="002C3179">
      <w:pPr>
        <w:ind w:left="720"/>
        <w:rPr>
          <w:rFonts w:cs="Arial"/>
          <w:sz w:val="22"/>
          <w:szCs w:val="22"/>
        </w:rPr>
      </w:pPr>
      <w:r w:rsidRPr="002C3179">
        <w:rPr>
          <w:rFonts w:cs="Arial"/>
          <w:sz w:val="22"/>
          <w:szCs w:val="22"/>
        </w:rPr>
        <w:t>The</w:t>
      </w:r>
      <w:r>
        <w:rPr>
          <w:rFonts w:cs="Arial"/>
          <w:sz w:val="22"/>
          <w:szCs w:val="22"/>
        </w:rPr>
        <w:t xml:space="preserve"> proposal (Appendix 1) was approved unanimously.</w:t>
      </w:r>
    </w:p>
    <w:p w14:paraId="7D689DCA" w14:textId="77777777" w:rsidR="002C3179" w:rsidRDefault="002C3179" w:rsidP="002C3179">
      <w:pPr>
        <w:ind w:left="720"/>
        <w:rPr>
          <w:rFonts w:cs="Arial"/>
          <w:sz w:val="22"/>
          <w:szCs w:val="22"/>
        </w:rPr>
      </w:pPr>
    </w:p>
    <w:p w14:paraId="755266E4" w14:textId="77777777" w:rsidR="002C3179" w:rsidRDefault="002C3179" w:rsidP="002C3179">
      <w:pPr>
        <w:pStyle w:val="ListParagraph"/>
        <w:numPr>
          <w:ilvl w:val="0"/>
          <w:numId w:val="1"/>
        </w:numPr>
        <w:rPr>
          <w:rFonts w:cs="Arial"/>
          <w:b/>
          <w:sz w:val="22"/>
          <w:szCs w:val="22"/>
        </w:rPr>
      </w:pPr>
      <w:r w:rsidRPr="002C3179">
        <w:rPr>
          <w:rFonts w:cs="Arial"/>
          <w:b/>
          <w:sz w:val="22"/>
          <w:szCs w:val="22"/>
        </w:rPr>
        <w:t xml:space="preserve">Removal of a Director </w:t>
      </w:r>
    </w:p>
    <w:p w14:paraId="066F4F0D" w14:textId="77777777" w:rsidR="002C3179" w:rsidRDefault="002C3179" w:rsidP="002C3179">
      <w:pPr>
        <w:rPr>
          <w:rFonts w:cs="Arial"/>
          <w:b/>
          <w:sz w:val="22"/>
          <w:szCs w:val="22"/>
        </w:rPr>
      </w:pPr>
    </w:p>
    <w:p w14:paraId="13A2A97A" w14:textId="5FFC53D1" w:rsidR="00451663" w:rsidRPr="002C3179" w:rsidRDefault="00AE755F" w:rsidP="002C3179">
      <w:pPr>
        <w:ind w:left="720"/>
        <w:rPr>
          <w:rFonts w:cs="Arial"/>
          <w:sz w:val="22"/>
          <w:szCs w:val="22"/>
        </w:rPr>
      </w:pPr>
      <w:r>
        <w:rPr>
          <w:rFonts w:cs="Arial"/>
          <w:sz w:val="22"/>
          <w:szCs w:val="22"/>
        </w:rPr>
        <w:t>In line with the Federation’s Articles of Association and Shareholders’ Agreement; i</w:t>
      </w:r>
      <w:r w:rsidR="002C3179" w:rsidRPr="002C3179">
        <w:rPr>
          <w:rFonts w:cs="Arial"/>
          <w:sz w:val="22"/>
          <w:szCs w:val="22"/>
        </w:rPr>
        <w:t xml:space="preserve">t was </w:t>
      </w:r>
      <w:r w:rsidR="002C3179">
        <w:rPr>
          <w:rFonts w:cs="Arial"/>
          <w:sz w:val="22"/>
          <w:szCs w:val="22"/>
        </w:rPr>
        <w:t xml:space="preserve">agreed that </w:t>
      </w:r>
      <w:proofErr w:type="spellStart"/>
      <w:r w:rsidR="002C3179">
        <w:rPr>
          <w:rFonts w:cs="Arial"/>
          <w:sz w:val="22"/>
          <w:szCs w:val="22"/>
        </w:rPr>
        <w:t>Mrs</w:t>
      </w:r>
      <w:proofErr w:type="spellEnd"/>
      <w:r w:rsidR="002C3179">
        <w:rPr>
          <w:rFonts w:cs="Arial"/>
          <w:sz w:val="22"/>
          <w:szCs w:val="22"/>
        </w:rPr>
        <w:t xml:space="preserve"> Kirsty Whawell should be removed as a Director as she was no longer an empl</w:t>
      </w:r>
      <w:r w:rsidR="00164D35">
        <w:rPr>
          <w:rFonts w:cs="Arial"/>
          <w:sz w:val="22"/>
          <w:szCs w:val="22"/>
        </w:rPr>
        <w:t>oyee of a Shareholding Practice</w:t>
      </w:r>
      <w:r>
        <w:rPr>
          <w:rFonts w:cs="Arial"/>
          <w:sz w:val="22"/>
          <w:szCs w:val="22"/>
        </w:rPr>
        <w:t>.</w:t>
      </w:r>
      <w:r w:rsidR="00451663" w:rsidRPr="002C3179">
        <w:rPr>
          <w:rFonts w:cs="Arial"/>
          <w:sz w:val="22"/>
          <w:szCs w:val="22"/>
        </w:rPr>
        <w:br w:type="page"/>
      </w:r>
    </w:p>
    <w:p w14:paraId="193F929E" w14:textId="77777777" w:rsidR="002C3179" w:rsidRDefault="002C3179" w:rsidP="002C3179">
      <w:pPr>
        <w:rPr>
          <w:rFonts w:cs="Arial"/>
          <w:b/>
          <w:sz w:val="22"/>
          <w:szCs w:val="22"/>
        </w:rPr>
      </w:pPr>
    </w:p>
    <w:p w14:paraId="3CB519BC" w14:textId="77777777" w:rsidR="002B1357" w:rsidRPr="00451663" w:rsidRDefault="002B1357" w:rsidP="00451663">
      <w:pPr>
        <w:pStyle w:val="ListParagraph"/>
        <w:widowControl w:val="0"/>
        <w:tabs>
          <w:tab w:val="left" w:pos="220"/>
          <w:tab w:val="left" w:pos="720"/>
        </w:tabs>
        <w:autoSpaceDE w:val="0"/>
        <w:autoSpaceDN w:val="0"/>
        <w:adjustRightInd w:val="0"/>
        <w:spacing w:line="276" w:lineRule="auto"/>
        <w:rPr>
          <w:rFonts w:asciiTheme="minorHAnsi" w:hAnsiTheme="minorHAnsi" w:cs="Calibri"/>
          <w:b/>
          <w:sz w:val="22"/>
          <w:szCs w:val="22"/>
        </w:rPr>
      </w:pPr>
    </w:p>
    <w:p w14:paraId="624D867B" w14:textId="3EE7D1CB" w:rsidR="00451663" w:rsidRPr="00451663" w:rsidRDefault="00451663" w:rsidP="00451663">
      <w:pPr>
        <w:rPr>
          <w:rFonts w:asciiTheme="minorHAnsi" w:hAnsiTheme="minorHAnsi"/>
          <w:b/>
          <w:sz w:val="22"/>
          <w:szCs w:val="22"/>
          <w:u w:val="single"/>
        </w:rPr>
      </w:pPr>
      <w:r w:rsidRPr="00451663">
        <w:rPr>
          <w:rFonts w:asciiTheme="minorHAnsi" w:hAnsiTheme="minorHAnsi"/>
          <w:noProof/>
          <w:sz w:val="22"/>
          <w:szCs w:val="22"/>
          <w:lang w:val="en-GB" w:eastAsia="en-GB"/>
        </w:rPr>
        <w:drawing>
          <wp:anchor distT="0" distB="0" distL="114300" distR="114300" simplePos="0" relativeHeight="251661824" behindDoc="0" locked="0" layoutInCell="1" allowOverlap="1" wp14:anchorId="7C09AD15" wp14:editId="1A420727">
            <wp:simplePos x="0" y="0"/>
            <wp:positionH relativeFrom="column">
              <wp:posOffset>5467350</wp:posOffset>
            </wp:positionH>
            <wp:positionV relativeFrom="paragraph">
              <wp:posOffset>-609600</wp:posOffset>
            </wp:positionV>
            <wp:extent cx="704850" cy="64960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49605"/>
                    </a:xfrm>
                    <a:prstGeom prst="rect">
                      <a:avLst/>
                    </a:prstGeom>
                    <a:noFill/>
                  </pic:spPr>
                </pic:pic>
              </a:graphicData>
            </a:graphic>
            <wp14:sizeRelH relativeFrom="margin">
              <wp14:pctWidth>0</wp14:pctWidth>
            </wp14:sizeRelH>
            <wp14:sizeRelV relativeFrom="margin">
              <wp14:pctHeight>0</wp14:pctHeight>
            </wp14:sizeRelV>
          </wp:anchor>
        </w:drawing>
      </w:r>
      <w:r w:rsidR="00164D35">
        <w:rPr>
          <w:rFonts w:asciiTheme="minorHAnsi" w:hAnsiTheme="minorHAnsi"/>
          <w:b/>
          <w:sz w:val="22"/>
          <w:szCs w:val="22"/>
          <w:u w:val="single"/>
        </w:rPr>
        <w:t xml:space="preserve">Appendix 1 - </w:t>
      </w:r>
      <w:r w:rsidRPr="00451663">
        <w:rPr>
          <w:rFonts w:asciiTheme="minorHAnsi" w:hAnsiTheme="minorHAnsi"/>
          <w:b/>
          <w:sz w:val="22"/>
          <w:szCs w:val="22"/>
          <w:u w:val="single"/>
        </w:rPr>
        <w:t>Proposal to form a Joint Venture with DHU</w:t>
      </w:r>
    </w:p>
    <w:p w14:paraId="532D0A14" w14:textId="77777777" w:rsidR="00451663" w:rsidRPr="00451663" w:rsidRDefault="00451663" w:rsidP="00451663">
      <w:pPr>
        <w:pStyle w:val="ListParagraph"/>
        <w:numPr>
          <w:ilvl w:val="0"/>
          <w:numId w:val="43"/>
        </w:numPr>
        <w:rPr>
          <w:rFonts w:asciiTheme="minorHAnsi" w:hAnsiTheme="minorHAnsi" w:cs="Arial"/>
          <w:b/>
          <w:sz w:val="22"/>
          <w:szCs w:val="22"/>
          <w:u w:val="single"/>
        </w:rPr>
      </w:pPr>
      <w:r w:rsidRPr="00451663">
        <w:rPr>
          <w:rFonts w:asciiTheme="minorHAnsi" w:hAnsiTheme="minorHAnsi" w:cs="Arial"/>
          <w:b/>
          <w:sz w:val="22"/>
          <w:szCs w:val="22"/>
          <w:u w:val="single"/>
        </w:rPr>
        <w:t>Introduction</w:t>
      </w:r>
    </w:p>
    <w:p w14:paraId="01E8829A" w14:textId="77777777" w:rsidR="00451663" w:rsidRPr="00451663" w:rsidRDefault="00451663" w:rsidP="00451663">
      <w:pPr>
        <w:pStyle w:val="ListParagraph"/>
        <w:jc w:val="both"/>
        <w:rPr>
          <w:rFonts w:asciiTheme="minorHAnsi" w:hAnsiTheme="minorHAnsi" w:cs="Arial"/>
          <w:sz w:val="22"/>
          <w:szCs w:val="22"/>
        </w:rPr>
      </w:pPr>
    </w:p>
    <w:p w14:paraId="4FE6FF8C" w14:textId="77777777" w:rsidR="00451663" w:rsidRPr="00451663" w:rsidRDefault="00451663" w:rsidP="00451663">
      <w:pPr>
        <w:jc w:val="both"/>
        <w:rPr>
          <w:rFonts w:asciiTheme="minorHAnsi" w:hAnsiTheme="minorHAnsi" w:cs="Arial"/>
          <w:sz w:val="22"/>
          <w:szCs w:val="22"/>
        </w:rPr>
      </w:pPr>
      <w:r w:rsidRPr="00451663">
        <w:rPr>
          <w:rFonts w:asciiTheme="minorHAnsi" w:hAnsiTheme="minorHAnsi" w:cs="Arial"/>
          <w:sz w:val="22"/>
          <w:szCs w:val="22"/>
        </w:rPr>
        <w:t xml:space="preserve">Shareholders will be aware that, in partnership with DHU, ELR GP Federation bid successfully for the contract to manage the ELR Integrated Urgent Care </w:t>
      </w:r>
      <w:proofErr w:type="spellStart"/>
      <w:r w:rsidRPr="00451663">
        <w:rPr>
          <w:rFonts w:asciiTheme="minorHAnsi" w:hAnsiTheme="minorHAnsi" w:cs="Arial"/>
          <w:sz w:val="22"/>
          <w:szCs w:val="22"/>
        </w:rPr>
        <w:t>Centres</w:t>
      </w:r>
      <w:proofErr w:type="spellEnd"/>
      <w:r w:rsidRPr="00451663">
        <w:rPr>
          <w:rFonts w:asciiTheme="minorHAnsi" w:hAnsiTheme="minorHAnsi" w:cs="Arial"/>
          <w:sz w:val="22"/>
          <w:szCs w:val="22"/>
        </w:rPr>
        <w:t xml:space="preserve"> (see configuration below).</w:t>
      </w:r>
    </w:p>
    <w:p w14:paraId="6BE68124" w14:textId="77777777" w:rsidR="00451663" w:rsidRPr="00451663" w:rsidRDefault="00451663" w:rsidP="00451663">
      <w:pPr>
        <w:jc w:val="both"/>
        <w:rPr>
          <w:rFonts w:asciiTheme="minorHAnsi" w:hAnsiTheme="minorHAnsi" w:cs="Arial"/>
          <w:sz w:val="22"/>
          <w:szCs w:val="22"/>
        </w:rPr>
      </w:pPr>
    </w:p>
    <w:p w14:paraId="04F52669" w14:textId="77777777" w:rsidR="00451663" w:rsidRPr="00451663" w:rsidRDefault="00451663" w:rsidP="00451663">
      <w:pPr>
        <w:jc w:val="both"/>
        <w:rPr>
          <w:rFonts w:asciiTheme="minorHAnsi" w:hAnsiTheme="minorHAnsi" w:cs="Arial"/>
          <w:sz w:val="22"/>
          <w:szCs w:val="22"/>
        </w:rPr>
      </w:pPr>
      <w:r w:rsidRPr="00451663">
        <w:rPr>
          <w:rFonts w:asciiTheme="minorHAnsi" w:hAnsiTheme="minorHAnsi"/>
          <w:noProof/>
          <w:sz w:val="22"/>
          <w:szCs w:val="22"/>
          <w:lang w:val="en-GB" w:eastAsia="en-GB"/>
        </w:rPr>
        <w:drawing>
          <wp:inline distT="0" distB="0" distL="0" distR="0" wp14:anchorId="721914B1" wp14:editId="473BCCFA">
            <wp:extent cx="5731510" cy="1461679"/>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61679"/>
                    </a:xfrm>
                    <a:prstGeom prst="rect">
                      <a:avLst/>
                    </a:prstGeom>
                    <a:noFill/>
                    <a:ln>
                      <a:noFill/>
                    </a:ln>
                  </pic:spPr>
                </pic:pic>
              </a:graphicData>
            </a:graphic>
          </wp:inline>
        </w:drawing>
      </w:r>
    </w:p>
    <w:p w14:paraId="4BCF4603" w14:textId="77777777" w:rsidR="00451663" w:rsidRPr="00451663" w:rsidRDefault="00451663" w:rsidP="00451663">
      <w:pPr>
        <w:jc w:val="both"/>
        <w:rPr>
          <w:rFonts w:asciiTheme="minorHAnsi" w:hAnsiTheme="minorHAnsi" w:cs="Arial"/>
          <w:sz w:val="22"/>
          <w:szCs w:val="22"/>
        </w:rPr>
      </w:pPr>
    </w:p>
    <w:p w14:paraId="69BDBFF2" w14:textId="77777777" w:rsidR="00451663" w:rsidRPr="00451663" w:rsidRDefault="00451663" w:rsidP="00451663">
      <w:pPr>
        <w:jc w:val="both"/>
        <w:rPr>
          <w:rFonts w:asciiTheme="minorHAnsi" w:hAnsiTheme="minorHAnsi" w:cs="Arial"/>
          <w:b/>
          <w:sz w:val="22"/>
          <w:szCs w:val="22"/>
        </w:rPr>
      </w:pPr>
      <w:r w:rsidRPr="00451663">
        <w:rPr>
          <w:rFonts w:asciiTheme="minorHAnsi" w:hAnsiTheme="minorHAnsi" w:cs="Arial"/>
          <w:b/>
          <w:sz w:val="22"/>
          <w:szCs w:val="22"/>
        </w:rPr>
        <w:t xml:space="preserve">The Federation is now in the process of </w:t>
      </w:r>
      <w:proofErr w:type="spellStart"/>
      <w:r w:rsidRPr="00451663">
        <w:rPr>
          <w:rFonts w:asciiTheme="minorHAnsi" w:hAnsiTheme="minorHAnsi" w:cs="Arial"/>
          <w:b/>
          <w:sz w:val="22"/>
          <w:szCs w:val="22"/>
        </w:rPr>
        <w:t>formalising</w:t>
      </w:r>
      <w:proofErr w:type="spellEnd"/>
      <w:r w:rsidRPr="00451663">
        <w:rPr>
          <w:rFonts w:asciiTheme="minorHAnsi" w:hAnsiTheme="minorHAnsi" w:cs="Arial"/>
          <w:b/>
          <w:sz w:val="22"/>
          <w:szCs w:val="22"/>
        </w:rPr>
        <w:t xml:space="preserve"> the Joint Venture Agreement with DHU and requires a resolution of its Shareholders to establish this agreement, in accordance with the Articles of Association of ELR GP Fed Ltd.</w:t>
      </w:r>
    </w:p>
    <w:p w14:paraId="2F79A578" w14:textId="77777777" w:rsidR="00451663" w:rsidRPr="00451663" w:rsidRDefault="00451663" w:rsidP="00451663">
      <w:pPr>
        <w:autoSpaceDE w:val="0"/>
        <w:autoSpaceDN w:val="0"/>
        <w:adjustRightInd w:val="0"/>
        <w:jc w:val="both"/>
        <w:rPr>
          <w:rFonts w:asciiTheme="minorHAnsi" w:eastAsia="Times New Roman" w:hAnsiTheme="minorHAnsi" w:cs="Arial"/>
          <w:sz w:val="22"/>
          <w:szCs w:val="22"/>
        </w:rPr>
      </w:pPr>
    </w:p>
    <w:p w14:paraId="68CDBE6A" w14:textId="77777777" w:rsidR="00451663" w:rsidRPr="00451663" w:rsidRDefault="00451663" w:rsidP="00451663">
      <w:pPr>
        <w:pStyle w:val="ListParagraph"/>
        <w:numPr>
          <w:ilvl w:val="0"/>
          <w:numId w:val="43"/>
        </w:numPr>
        <w:jc w:val="both"/>
        <w:rPr>
          <w:rFonts w:asciiTheme="minorHAnsi" w:hAnsiTheme="minorHAnsi" w:cs="Arial"/>
          <w:b/>
          <w:bCs/>
          <w:sz w:val="22"/>
          <w:szCs w:val="22"/>
          <w:u w:val="single"/>
        </w:rPr>
      </w:pPr>
      <w:r w:rsidRPr="00451663">
        <w:rPr>
          <w:rFonts w:asciiTheme="minorHAnsi" w:hAnsiTheme="minorHAnsi" w:cs="Arial"/>
          <w:b/>
          <w:bCs/>
          <w:sz w:val="22"/>
          <w:szCs w:val="22"/>
          <w:u w:val="single"/>
        </w:rPr>
        <w:t>Overview of DHU Health Care CIC</w:t>
      </w:r>
    </w:p>
    <w:p w14:paraId="380ECFD6" w14:textId="77777777" w:rsidR="00451663" w:rsidRPr="00451663" w:rsidRDefault="00451663" w:rsidP="00451663">
      <w:pPr>
        <w:jc w:val="both"/>
        <w:rPr>
          <w:rFonts w:asciiTheme="minorHAnsi" w:hAnsiTheme="minorHAnsi" w:cs="Arial"/>
          <w:b/>
          <w:bCs/>
          <w:sz w:val="22"/>
          <w:szCs w:val="22"/>
        </w:rPr>
      </w:pPr>
    </w:p>
    <w:p w14:paraId="2B480ABA" w14:textId="77777777" w:rsidR="00451663" w:rsidRPr="00451663" w:rsidRDefault="00451663" w:rsidP="00451663">
      <w:pPr>
        <w:pStyle w:val="NormalWeb"/>
        <w:numPr>
          <w:ilvl w:val="0"/>
          <w:numId w:val="42"/>
        </w:numPr>
        <w:spacing w:before="0" w:beforeAutospacing="0" w:after="0" w:afterAutospacing="0"/>
        <w:ind w:left="357" w:hanging="357"/>
        <w:jc w:val="both"/>
        <w:rPr>
          <w:rFonts w:asciiTheme="minorHAnsi" w:hAnsiTheme="minorHAnsi" w:cs="Arial"/>
          <w:sz w:val="22"/>
          <w:szCs w:val="22"/>
          <w:lang w:val="en-US"/>
        </w:rPr>
      </w:pPr>
      <w:r w:rsidRPr="00451663">
        <w:rPr>
          <w:rFonts w:asciiTheme="minorHAnsi" w:hAnsiTheme="minorHAnsi" w:cs="Arial"/>
          <w:sz w:val="22"/>
          <w:szCs w:val="22"/>
          <w:lang w:val="en-US"/>
        </w:rPr>
        <w:t xml:space="preserve">DHU Health Care CIC is a social enterprise and a not for profit company, known locally as DHU. </w:t>
      </w:r>
    </w:p>
    <w:p w14:paraId="05D04E13" w14:textId="77777777" w:rsidR="00451663" w:rsidRPr="00451663" w:rsidRDefault="00451663" w:rsidP="00451663">
      <w:pPr>
        <w:pStyle w:val="NormalWeb"/>
        <w:spacing w:before="0" w:beforeAutospacing="0" w:after="0" w:afterAutospacing="0"/>
        <w:ind w:left="357"/>
        <w:jc w:val="both"/>
        <w:rPr>
          <w:rFonts w:asciiTheme="minorHAnsi" w:hAnsiTheme="minorHAnsi" w:cs="Arial"/>
          <w:sz w:val="22"/>
          <w:szCs w:val="22"/>
          <w:lang w:val="en-US"/>
        </w:rPr>
      </w:pPr>
    </w:p>
    <w:p w14:paraId="234FF3D7" w14:textId="77777777" w:rsidR="00451663" w:rsidRPr="00451663" w:rsidRDefault="00451663" w:rsidP="00451663">
      <w:pPr>
        <w:pStyle w:val="NormalWeb"/>
        <w:numPr>
          <w:ilvl w:val="0"/>
          <w:numId w:val="42"/>
        </w:numPr>
        <w:spacing w:before="0" w:beforeAutospacing="0" w:after="0" w:afterAutospacing="0"/>
        <w:ind w:left="357" w:hanging="357"/>
        <w:jc w:val="both"/>
        <w:rPr>
          <w:rFonts w:asciiTheme="minorHAnsi" w:hAnsiTheme="minorHAnsi" w:cs="Arial"/>
          <w:sz w:val="22"/>
          <w:szCs w:val="22"/>
          <w:lang w:val="en-US"/>
        </w:rPr>
      </w:pPr>
      <w:r w:rsidRPr="00451663">
        <w:rPr>
          <w:rFonts w:asciiTheme="minorHAnsi" w:hAnsiTheme="minorHAnsi" w:cs="Arial"/>
          <w:sz w:val="22"/>
          <w:szCs w:val="22"/>
          <w:lang w:val="en-US"/>
        </w:rPr>
        <w:t xml:space="preserve">The company was established in April 2007 as a result of a merger between two Derbyshire based companies that were set up by local general practitioners. DHU is now officially classified as a medium sized </w:t>
      </w:r>
      <w:proofErr w:type="spellStart"/>
      <w:r w:rsidRPr="00451663">
        <w:rPr>
          <w:rFonts w:asciiTheme="minorHAnsi" w:hAnsiTheme="minorHAnsi" w:cs="Arial"/>
          <w:sz w:val="22"/>
          <w:szCs w:val="22"/>
          <w:lang w:val="en-US"/>
        </w:rPr>
        <w:t>organisation</w:t>
      </w:r>
      <w:proofErr w:type="spellEnd"/>
      <w:r w:rsidRPr="00451663">
        <w:rPr>
          <w:rFonts w:asciiTheme="minorHAnsi" w:hAnsiTheme="minorHAnsi" w:cs="Arial"/>
          <w:sz w:val="22"/>
          <w:szCs w:val="22"/>
          <w:lang w:val="en-US"/>
        </w:rPr>
        <w:t xml:space="preserve"> under The Companies Acts definition and are consequently large enough to be operationally robust but small enough to care and to be flexible in meeting commissioners’ requirements.</w:t>
      </w:r>
    </w:p>
    <w:p w14:paraId="4D4A36C7" w14:textId="77777777" w:rsidR="00451663" w:rsidRPr="00451663" w:rsidRDefault="00451663" w:rsidP="00451663">
      <w:pPr>
        <w:pStyle w:val="NormalWeb"/>
        <w:spacing w:before="0" w:beforeAutospacing="0" w:after="0" w:afterAutospacing="0"/>
        <w:ind w:left="357"/>
        <w:jc w:val="both"/>
        <w:rPr>
          <w:rFonts w:asciiTheme="minorHAnsi" w:hAnsiTheme="minorHAnsi" w:cs="Arial"/>
          <w:sz w:val="22"/>
          <w:szCs w:val="22"/>
          <w:lang w:val="en-US"/>
        </w:rPr>
      </w:pPr>
    </w:p>
    <w:p w14:paraId="3324488F" w14:textId="77777777" w:rsidR="00451663" w:rsidRPr="00451663" w:rsidRDefault="00451663" w:rsidP="00451663">
      <w:pPr>
        <w:pStyle w:val="NormalWeb"/>
        <w:numPr>
          <w:ilvl w:val="0"/>
          <w:numId w:val="42"/>
        </w:numPr>
        <w:spacing w:before="0" w:beforeAutospacing="0" w:after="0" w:afterAutospacing="0"/>
        <w:ind w:left="357" w:hanging="357"/>
        <w:jc w:val="both"/>
        <w:rPr>
          <w:rFonts w:asciiTheme="minorHAnsi" w:hAnsiTheme="minorHAnsi" w:cs="Arial"/>
          <w:sz w:val="22"/>
          <w:szCs w:val="22"/>
          <w:lang w:val="en-US"/>
        </w:rPr>
      </w:pPr>
      <w:r w:rsidRPr="00451663">
        <w:rPr>
          <w:rFonts w:asciiTheme="minorHAnsi" w:hAnsiTheme="minorHAnsi" w:cs="Arial"/>
          <w:sz w:val="22"/>
          <w:szCs w:val="22"/>
          <w:lang w:val="en-US"/>
        </w:rPr>
        <w:t xml:space="preserve">DHU secured the contracts for GP </w:t>
      </w:r>
      <w:proofErr w:type="gramStart"/>
      <w:r w:rsidRPr="00451663">
        <w:rPr>
          <w:rFonts w:asciiTheme="minorHAnsi" w:hAnsiTheme="minorHAnsi" w:cs="Arial"/>
          <w:sz w:val="22"/>
          <w:szCs w:val="22"/>
          <w:lang w:val="en-US"/>
        </w:rPr>
        <w:t>Out</w:t>
      </w:r>
      <w:proofErr w:type="gramEnd"/>
      <w:r w:rsidRPr="00451663">
        <w:rPr>
          <w:rFonts w:asciiTheme="minorHAnsi" w:hAnsiTheme="minorHAnsi" w:cs="Arial"/>
          <w:sz w:val="22"/>
          <w:szCs w:val="22"/>
          <w:lang w:val="en-US"/>
        </w:rPr>
        <w:t xml:space="preserve"> of Hours Services for LLR and the Loughborough Urgent Care Centre on 13</w:t>
      </w:r>
      <w:r w:rsidRPr="00451663">
        <w:rPr>
          <w:rFonts w:asciiTheme="minorHAnsi" w:hAnsiTheme="minorHAnsi" w:cs="Arial"/>
          <w:sz w:val="22"/>
          <w:szCs w:val="22"/>
          <w:vertAlign w:val="superscript"/>
          <w:lang w:val="en-US"/>
        </w:rPr>
        <w:t>th</w:t>
      </w:r>
      <w:r w:rsidRPr="00451663">
        <w:rPr>
          <w:rFonts w:asciiTheme="minorHAnsi" w:hAnsiTheme="minorHAnsi" w:cs="Arial"/>
          <w:sz w:val="22"/>
          <w:szCs w:val="22"/>
          <w:lang w:val="en-US"/>
        </w:rPr>
        <w:t xml:space="preserve"> May 2016, stepping in on a caretaking basis following the financial collapse of the previous provider, CNCS. </w:t>
      </w:r>
    </w:p>
    <w:p w14:paraId="12006EBE" w14:textId="77777777" w:rsidR="00451663" w:rsidRPr="00451663" w:rsidRDefault="00451663" w:rsidP="00451663">
      <w:pPr>
        <w:pStyle w:val="NormalWeb"/>
        <w:spacing w:before="0" w:beforeAutospacing="0" w:after="0" w:afterAutospacing="0"/>
        <w:ind w:left="357"/>
        <w:jc w:val="both"/>
        <w:rPr>
          <w:rFonts w:asciiTheme="minorHAnsi" w:hAnsiTheme="minorHAnsi" w:cs="Arial"/>
          <w:sz w:val="22"/>
          <w:szCs w:val="22"/>
          <w:lang w:val="en-US"/>
        </w:rPr>
      </w:pPr>
    </w:p>
    <w:p w14:paraId="35A52BDE" w14:textId="77777777" w:rsidR="00451663" w:rsidRPr="00451663" w:rsidRDefault="00451663" w:rsidP="00451663">
      <w:pPr>
        <w:pStyle w:val="NormalWeb"/>
        <w:numPr>
          <w:ilvl w:val="0"/>
          <w:numId w:val="42"/>
        </w:numPr>
        <w:spacing w:before="0" w:beforeAutospacing="0" w:after="0" w:afterAutospacing="0"/>
        <w:ind w:left="357" w:hanging="357"/>
        <w:jc w:val="both"/>
        <w:rPr>
          <w:rFonts w:asciiTheme="minorHAnsi" w:hAnsiTheme="minorHAnsi" w:cs="Arial"/>
          <w:sz w:val="22"/>
          <w:szCs w:val="22"/>
        </w:rPr>
      </w:pPr>
      <w:r w:rsidRPr="00451663">
        <w:rPr>
          <w:rFonts w:asciiTheme="minorHAnsi" w:hAnsiTheme="minorHAnsi" w:cs="Arial"/>
          <w:sz w:val="22"/>
          <w:szCs w:val="22"/>
        </w:rPr>
        <w:t xml:space="preserve">In </w:t>
      </w:r>
      <w:proofErr w:type="gramStart"/>
      <w:r w:rsidRPr="00451663">
        <w:rPr>
          <w:rFonts w:asciiTheme="minorHAnsi" w:hAnsiTheme="minorHAnsi" w:cs="Arial"/>
          <w:sz w:val="22"/>
          <w:szCs w:val="22"/>
        </w:rPr>
        <w:t>Autumn</w:t>
      </w:r>
      <w:proofErr w:type="gramEnd"/>
      <w:r w:rsidRPr="00451663">
        <w:rPr>
          <w:rFonts w:asciiTheme="minorHAnsi" w:hAnsiTheme="minorHAnsi" w:cs="Arial"/>
          <w:sz w:val="22"/>
          <w:szCs w:val="22"/>
        </w:rPr>
        <w:t xml:space="preserve"> 2016, the process for re-procurement of the new service models for urgent care commenced. DHU Health Care CIC has secured the first two contracts that were let by competitive tender.   This includes;</w:t>
      </w:r>
    </w:p>
    <w:p w14:paraId="1C90AA02" w14:textId="77777777" w:rsidR="00451663" w:rsidRPr="00451663" w:rsidRDefault="00451663" w:rsidP="00451663">
      <w:pPr>
        <w:pStyle w:val="NormalWeb"/>
        <w:spacing w:before="0" w:beforeAutospacing="0" w:after="0" w:afterAutospacing="0"/>
        <w:ind w:left="357"/>
        <w:jc w:val="both"/>
        <w:rPr>
          <w:rFonts w:asciiTheme="minorHAnsi" w:hAnsiTheme="minorHAnsi" w:cs="Arial"/>
          <w:sz w:val="22"/>
          <w:szCs w:val="22"/>
        </w:rPr>
      </w:pPr>
    </w:p>
    <w:p w14:paraId="74D6D7B4" w14:textId="77777777" w:rsidR="00451663" w:rsidRPr="00451663" w:rsidRDefault="00451663" w:rsidP="00451663">
      <w:pPr>
        <w:pStyle w:val="ListParagraph"/>
        <w:numPr>
          <w:ilvl w:val="0"/>
          <w:numId w:val="39"/>
        </w:numPr>
        <w:spacing w:line="276" w:lineRule="auto"/>
        <w:jc w:val="both"/>
        <w:rPr>
          <w:rFonts w:asciiTheme="minorHAnsi" w:hAnsiTheme="minorHAnsi" w:cs="Arial"/>
          <w:sz w:val="22"/>
          <w:szCs w:val="22"/>
        </w:rPr>
      </w:pPr>
      <w:r w:rsidRPr="00451663">
        <w:rPr>
          <w:rFonts w:asciiTheme="minorHAnsi" w:hAnsiTheme="minorHAnsi" w:cs="Arial"/>
          <w:sz w:val="22"/>
          <w:szCs w:val="22"/>
        </w:rPr>
        <w:t xml:space="preserve">Integrated Primary and Community Urgent Care Service in West Leicestershire in partnership with 4FED (the combined West Leicestershire GP Federations) </w:t>
      </w:r>
    </w:p>
    <w:p w14:paraId="711E1171" w14:textId="77777777" w:rsidR="00451663" w:rsidRPr="00451663" w:rsidRDefault="00451663" w:rsidP="00451663">
      <w:pPr>
        <w:pStyle w:val="ListParagraph"/>
        <w:numPr>
          <w:ilvl w:val="0"/>
          <w:numId w:val="39"/>
        </w:numPr>
        <w:spacing w:line="276" w:lineRule="auto"/>
        <w:jc w:val="both"/>
        <w:rPr>
          <w:rFonts w:asciiTheme="minorHAnsi" w:hAnsiTheme="minorHAnsi" w:cs="Arial"/>
          <w:sz w:val="22"/>
          <w:szCs w:val="22"/>
        </w:rPr>
      </w:pPr>
      <w:r w:rsidRPr="00451663">
        <w:rPr>
          <w:rFonts w:asciiTheme="minorHAnsi" w:hAnsiTheme="minorHAnsi" w:cs="Arial"/>
          <w:sz w:val="22"/>
          <w:szCs w:val="22"/>
        </w:rPr>
        <w:t xml:space="preserve">LLR Urgent Care Home Visiting Service which is a 24 hour a day, 7 day a week service spanning a population of 1.1 million </w:t>
      </w:r>
    </w:p>
    <w:p w14:paraId="29902266" w14:textId="77777777" w:rsidR="00451663" w:rsidRPr="00451663" w:rsidRDefault="00451663" w:rsidP="00451663">
      <w:pPr>
        <w:pStyle w:val="ListParagraph"/>
        <w:jc w:val="both"/>
        <w:rPr>
          <w:rFonts w:asciiTheme="minorHAnsi" w:hAnsiTheme="minorHAnsi" w:cs="Arial"/>
          <w:sz w:val="22"/>
          <w:szCs w:val="22"/>
        </w:rPr>
      </w:pPr>
    </w:p>
    <w:p w14:paraId="198470C2" w14:textId="77777777" w:rsidR="00451663" w:rsidRPr="00451663" w:rsidRDefault="00451663" w:rsidP="00451663">
      <w:pPr>
        <w:pStyle w:val="ListParagraph"/>
        <w:numPr>
          <w:ilvl w:val="0"/>
          <w:numId w:val="42"/>
        </w:numPr>
        <w:jc w:val="both"/>
        <w:rPr>
          <w:rFonts w:asciiTheme="minorHAnsi" w:hAnsiTheme="minorHAnsi" w:cs="Arial"/>
          <w:sz w:val="22"/>
          <w:szCs w:val="22"/>
        </w:rPr>
      </w:pPr>
      <w:r w:rsidRPr="00451663">
        <w:rPr>
          <w:rFonts w:asciiTheme="minorHAnsi" w:hAnsiTheme="minorHAnsi" w:cs="Arial"/>
          <w:sz w:val="22"/>
          <w:szCs w:val="22"/>
        </w:rPr>
        <w:t xml:space="preserve">In addition DHU is continuing to provide a 24/7 Home Visiting Service to Leicester, Leicestershire and Rutland, the four City Hubs and the LRI Front Door and is continuing to provide and develop the Clinical Navigation Hub. </w:t>
      </w:r>
    </w:p>
    <w:p w14:paraId="08E683D1" w14:textId="77777777" w:rsidR="00451663" w:rsidRPr="00451663" w:rsidRDefault="00451663" w:rsidP="00451663">
      <w:pPr>
        <w:jc w:val="both"/>
        <w:rPr>
          <w:rFonts w:asciiTheme="minorHAnsi" w:hAnsiTheme="minorHAnsi" w:cs="Arial"/>
          <w:sz w:val="22"/>
          <w:szCs w:val="22"/>
        </w:rPr>
      </w:pPr>
    </w:p>
    <w:p w14:paraId="0E5BAB64" w14:textId="77777777" w:rsidR="00451663" w:rsidRPr="00451663" w:rsidRDefault="00451663" w:rsidP="00451663">
      <w:pPr>
        <w:pStyle w:val="ListParagraph"/>
        <w:numPr>
          <w:ilvl w:val="0"/>
          <w:numId w:val="42"/>
        </w:numPr>
        <w:jc w:val="both"/>
        <w:rPr>
          <w:rFonts w:asciiTheme="minorHAnsi" w:hAnsiTheme="minorHAnsi" w:cs="Arial"/>
          <w:sz w:val="22"/>
          <w:szCs w:val="22"/>
        </w:rPr>
      </w:pPr>
      <w:r w:rsidRPr="00451663">
        <w:rPr>
          <w:rFonts w:asciiTheme="minorHAnsi" w:hAnsiTheme="minorHAnsi" w:cs="Arial"/>
          <w:sz w:val="22"/>
          <w:szCs w:val="22"/>
        </w:rPr>
        <w:lastRenderedPageBreak/>
        <w:t xml:space="preserve">DHU’s ambition was to provide urgent care services across LLR </w:t>
      </w:r>
      <w:proofErr w:type="spellStart"/>
      <w:r w:rsidRPr="00451663">
        <w:rPr>
          <w:rFonts w:asciiTheme="minorHAnsi" w:hAnsiTheme="minorHAnsi" w:cs="Arial"/>
          <w:sz w:val="22"/>
          <w:szCs w:val="22"/>
        </w:rPr>
        <w:t>recognising</w:t>
      </w:r>
      <w:proofErr w:type="spellEnd"/>
      <w:r w:rsidRPr="00451663">
        <w:rPr>
          <w:rFonts w:asciiTheme="minorHAnsi" w:hAnsiTheme="minorHAnsi" w:cs="Arial"/>
          <w:sz w:val="22"/>
          <w:szCs w:val="22"/>
        </w:rPr>
        <w:t xml:space="preserve"> both the clinical benefits and economies of scale that a single provider can bring to LLR by managing capacity and demand across the patch in partnership with local GPs and their Federations. </w:t>
      </w:r>
    </w:p>
    <w:p w14:paraId="6DCAD339" w14:textId="77777777" w:rsidR="00451663" w:rsidRPr="00451663" w:rsidRDefault="00451663" w:rsidP="00451663">
      <w:pPr>
        <w:jc w:val="both"/>
        <w:rPr>
          <w:rFonts w:asciiTheme="minorHAnsi" w:hAnsiTheme="minorHAnsi" w:cs="Arial"/>
          <w:sz w:val="22"/>
          <w:szCs w:val="22"/>
        </w:rPr>
      </w:pPr>
    </w:p>
    <w:p w14:paraId="19161EE1" w14:textId="77777777" w:rsidR="00451663" w:rsidRPr="00451663" w:rsidRDefault="00451663" w:rsidP="00451663">
      <w:pPr>
        <w:pStyle w:val="ListParagraph"/>
        <w:numPr>
          <w:ilvl w:val="0"/>
          <w:numId w:val="42"/>
        </w:numPr>
        <w:jc w:val="both"/>
        <w:rPr>
          <w:rFonts w:asciiTheme="minorHAnsi" w:hAnsiTheme="minorHAnsi" w:cs="Arial"/>
          <w:sz w:val="22"/>
          <w:szCs w:val="22"/>
        </w:rPr>
      </w:pPr>
      <w:r w:rsidRPr="00451663">
        <w:rPr>
          <w:rFonts w:asciiTheme="minorHAnsi" w:hAnsiTheme="minorHAnsi" w:cs="Arial"/>
          <w:sz w:val="22"/>
          <w:szCs w:val="22"/>
        </w:rPr>
        <w:t xml:space="preserve">DHU have invested heavily in LLR with the creation of an LLR Divisional Management and Governance Structure which includes an independent  Chair, Managing Director, Clinical Director, senior operational and clinical leads along with dedicate support staff. The current structure has been developed to support further expansion. </w:t>
      </w:r>
    </w:p>
    <w:p w14:paraId="00AB6A3F" w14:textId="77777777" w:rsidR="00451663" w:rsidRPr="00451663" w:rsidRDefault="00451663" w:rsidP="00451663">
      <w:pPr>
        <w:jc w:val="both"/>
        <w:rPr>
          <w:rFonts w:asciiTheme="minorHAnsi" w:hAnsiTheme="minorHAnsi" w:cs="Arial"/>
          <w:sz w:val="22"/>
          <w:szCs w:val="22"/>
        </w:rPr>
      </w:pPr>
    </w:p>
    <w:p w14:paraId="4B179175" w14:textId="77777777" w:rsidR="00451663" w:rsidRPr="00451663" w:rsidRDefault="00451663" w:rsidP="00451663">
      <w:pPr>
        <w:pStyle w:val="ListParagraph"/>
        <w:widowControl w:val="0"/>
        <w:numPr>
          <w:ilvl w:val="0"/>
          <w:numId w:val="43"/>
        </w:numPr>
        <w:autoSpaceDE w:val="0"/>
        <w:autoSpaceDN w:val="0"/>
        <w:adjustRightInd w:val="0"/>
        <w:jc w:val="both"/>
        <w:rPr>
          <w:rFonts w:asciiTheme="minorHAnsi" w:hAnsiTheme="minorHAnsi" w:cs="Arial"/>
          <w:b/>
          <w:bCs/>
          <w:sz w:val="22"/>
          <w:szCs w:val="22"/>
          <w:u w:val="single"/>
        </w:rPr>
      </w:pPr>
      <w:r w:rsidRPr="00451663">
        <w:rPr>
          <w:rFonts w:asciiTheme="minorHAnsi" w:hAnsiTheme="minorHAnsi" w:cs="Arial"/>
          <w:b/>
          <w:bCs/>
          <w:sz w:val="22"/>
          <w:szCs w:val="22"/>
          <w:u w:val="single"/>
        </w:rPr>
        <w:t xml:space="preserve">Benefits of partnering with DHU Health Care CIC </w:t>
      </w:r>
    </w:p>
    <w:p w14:paraId="6234138A" w14:textId="77777777" w:rsidR="00451663" w:rsidRPr="00451663" w:rsidRDefault="00451663" w:rsidP="00451663">
      <w:pPr>
        <w:widowControl w:val="0"/>
        <w:autoSpaceDE w:val="0"/>
        <w:autoSpaceDN w:val="0"/>
        <w:adjustRightInd w:val="0"/>
        <w:jc w:val="both"/>
        <w:rPr>
          <w:rFonts w:asciiTheme="minorHAnsi" w:hAnsiTheme="minorHAnsi" w:cs="Arial"/>
          <w:sz w:val="22"/>
          <w:szCs w:val="22"/>
        </w:rPr>
      </w:pPr>
    </w:p>
    <w:p w14:paraId="02DE78DE" w14:textId="77777777" w:rsidR="00451663" w:rsidRPr="00451663" w:rsidRDefault="00451663" w:rsidP="00451663">
      <w:pPr>
        <w:pStyle w:val="ListParagraph"/>
        <w:widowControl w:val="0"/>
        <w:numPr>
          <w:ilvl w:val="0"/>
          <w:numId w:val="44"/>
        </w:numPr>
        <w:autoSpaceDE w:val="0"/>
        <w:autoSpaceDN w:val="0"/>
        <w:adjustRightInd w:val="0"/>
        <w:jc w:val="both"/>
        <w:rPr>
          <w:rFonts w:asciiTheme="minorHAnsi" w:hAnsiTheme="minorHAnsi" w:cs="Arial"/>
          <w:sz w:val="22"/>
          <w:szCs w:val="22"/>
        </w:rPr>
      </w:pPr>
      <w:r w:rsidRPr="00451663">
        <w:rPr>
          <w:rFonts w:asciiTheme="minorHAnsi" w:hAnsiTheme="minorHAnsi" w:cs="Arial"/>
          <w:b/>
          <w:sz w:val="22"/>
          <w:szCs w:val="22"/>
        </w:rPr>
        <w:t xml:space="preserve">Tender </w:t>
      </w:r>
      <w:proofErr w:type="gramStart"/>
      <w:r w:rsidRPr="00451663">
        <w:rPr>
          <w:rFonts w:asciiTheme="minorHAnsi" w:hAnsiTheme="minorHAnsi" w:cs="Arial"/>
          <w:b/>
          <w:sz w:val="22"/>
          <w:szCs w:val="22"/>
        </w:rPr>
        <w:t>Process</w:t>
      </w:r>
      <w:r w:rsidRPr="00451663">
        <w:rPr>
          <w:rFonts w:asciiTheme="minorHAnsi" w:hAnsiTheme="minorHAnsi" w:cs="Arial"/>
          <w:sz w:val="22"/>
          <w:szCs w:val="22"/>
        </w:rPr>
        <w:t xml:space="preserve">  -</w:t>
      </w:r>
      <w:proofErr w:type="gramEnd"/>
      <w:r w:rsidRPr="00451663">
        <w:rPr>
          <w:rFonts w:asciiTheme="minorHAnsi" w:hAnsiTheme="minorHAnsi" w:cs="Arial"/>
          <w:sz w:val="22"/>
          <w:szCs w:val="22"/>
        </w:rPr>
        <w:t xml:space="preserve"> ELR GP Federation would not have qualified to bid alone due to limited trading history and track record of </w:t>
      </w:r>
      <w:proofErr w:type="spellStart"/>
      <w:r w:rsidRPr="00451663">
        <w:rPr>
          <w:rFonts w:asciiTheme="minorHAnsi" w:hAnsiTheme="minorHAnsi" w:cs="Arial"/>
          <w:sz w:val="22"/>
          <w:szCs w:val="22"/>
        </w:rPr>
        <w:t>mobilisation</w:t>
      </w:r>
      <w:proofErr w:type="spellEnd"/>
      <w:r w:rsidRPr="00451663">
        <w:rPr>
          <w:rFonts w:asciiTheme="minorHAnsi" w:hAnsiTheme="minorHAnsi" w:cs="Arial"/>
          <w:sz w:val="22"/>
          <w:szCs w:val="22"/>
        </w:rPr>
        <w:t xml:space="preserve"> and delivery of large services.  A Dun &amp; Bradstreet score, which is based on financial strength (such as tangible net worth based on financial accounts) and risk indicators (such as minimum data to identify trading </w:t>
      </w:r>
      <w:proofErr w:type="gramStart"/>
      <w:r w:rsidRPr="00451663">
        <w:rPr>
          <w:rFonts w:asciiTheme="minorHAnsi" w:hAnsiTheme="minorHAnsi" w:cs="Arial"/>
          <w:sz w:val="22"/>
          <w:szCs w:val="22"/>
        </w:rPr>
        <w:t>activity)</w:t>
      </w:r>
      <w:proofErr w:type="gramEnd"/>
      <w:r w:rsidRPr="00451663">
        <w:rPr>
          <w:rFonts w:asciiTheme="minorHAnsi" w:hAnsiTheme="minorHAnsi" w:cs="Arial"/>
          <w:sz w:val="22"/>
          <w:szCs w:val="22"/>
        </w:rPr>
        <w:t xml:space="preserve"> is generally undertaken.</w:t>
      </w:r>
    </w:p>
    <w:p w14:paraId="2BCF870F" w14:textId="77777777" w:rsidR="00451663" w:rsidRPr="00451663" w:rsidRDefault="00451663" w:rsidP="00451663">
      <w:pPr>
        <w:ind w:left="360"/>
        <w:jc w:val="both"/>
        <w:rPr>
          <w:rFonts w:asciiTheme="minorHAnsi" w:hAnsiTheme="minorHAnsi" w:cs="Arial"/>
          <w:sz w:val="22"/>
          <w:szCs w:val="22"/>
        </w:rPr>
      </w:pPr>
    </w:p>
    <w:p w14:paraId="537D1CF2" w14:textId="77777777" w:rsidR="00451663" w:rsidRPr="00451663" w:rsidRDefault="00451663" w:rsidP="00451663">
      <w:pPr>
        <w:widowControl w:val="0"/>
        <w:autoSpaceDE w:val="0"/>
        <w:autoSpaceDN w:val="0"/>
        <w:adjustRightInd w:val="0"/>
        <w:spacing w:after="240"/>
        <w:ind w:left="360"/>
        <w:jc w:val="both"/>
        <w:rPr>
          <w:rFonts w:asciiTheme="minorHAnsi" w:hAnsiTheme="minorHAnsi" w:cs="Arial"/>
          <w:sz w:val="22"/>
          <w:szCs w:val="22"/>
        </w:rPr>
      </w:pPr>
      <w:r w:rsidRPr="00451663">
        <w:rPr>
          <w:rFonts w:asciiTheme="minorHAnsi" w:hAnsiTheme="minorHAnsi" w:cs="Arial"/>
          <w:sz w:val="22"/>
          <w:szCs w:val="22"/>
        </w:rPr>
        <w:t>DHU Health Care CIC has significant trading history, having traded for the last 30 years, achieving profitable growth which has enabled it to invest its surplus in expansion – as a social enterprise.</w:t>
      </w:r>
    </w:p>
    <w:p w14:paraId="01CC603C" w14:textId="77777777" w:rsidR="00451663" w:rsidRPr="00451663" w:rsidRDefault="00451663" w:rsidP="00451663">
      <w:pPr>
        <w:pStyle w:val="ListParagraph"/>
        <w:widowControl w:val="0"/>
        <w:autoSpaceDE w:val="0"/>
        <w:autoSpaceDN w:val="0"/>
        <w:adjustRightInd w:val="0"/>
        <w:ind w:left="360"/>
        <w:jc w:val="both"/>
        <w:rPr>
          <w:rFonts w:asciiTheme="minorHAnsi" w:hAnsiTheme="minorHAnsi" w:cs="Arial"/>
          <w:sz w:val="22"/>
          <w:szCs w:val="22"/>
        </w:rPr>
      </w:pPr>
      <w:r w:rsidRPr="00451663">
        <w:rPr>
          <w:rFonts w:asciiTheme="minorHAnsi" w:hAnsiTheme="minorHAnsi" w:cs="Arial"/>
          <w:sz w:val="22"/>
          <w:szCs w:val="22"/>
        </w:rPr>
        <w:t xml:space="preserve">The process of submitting a tender is complex, time consuming and requires significant investment in both time and money.  Bidders are required to pass a preliminary compliance review, evaluation of qualification and an evaluation of a technical envelope. </w:t>
      </w:r>
    </w:p>
    <w:p w14:paraId="18949BFD" w14:textId="77777777" w:rsidR="00451663" w:rsidRPr="00451663" w:rsidRDefault="00451663" w:rsidP="00451663">
      <w:pPr>
        <w:pStyle w:val="ListParagraph"/>
        <w:widowControl w:val="0"/>
        <w:autoSpaceDE w:val="0"/>
        <w:autoSpaceDN w:val="0"/>
        <w:adjustRightInd w:val="0"/>
        <w:ind w:left="360"/>
        <w:jc w:val="both"/>
        <w:rPr>
          <w:rFonts w:asciiTheme="minorHAnsi" w:hAnsiTheme="minorHAnsi" w:cs="Arial"/>
          <w:sz w:val="22"/>
          <w:szCs w:val="22"/>
        </w:rPr>
      </w:pPr>
    </w:p>
    <w:p w14:paraId="1831099D" w14:textId="77777777" w:rsidR="00451663" w:rsidRPr="00451663" w:rsidRDefault="00451663" w:rsidP="00451663">
      <w:pPr>
        <w:pStyle w:val="ListParagraph"/>
        <w:numPr>
          <w:ilvl w:val="0"/>
          <w:numId w:val="44"/>
        </w:numPr>
        <w:jc w:val="both"/>
        <w:rPr>
          <w:rFonts w:asciiTheme="minorHAnsi" w:hAnsiTheme="minorHAnsi" w:cs="Arial"/>
          <w:sz w:val="22"/>
          <w:szCs w:val="22"/>
        </w:rPr>
      </w:pPr>
      <w:r w:rsidRPr="00451663">
        <w:rPr>
          <w:rFonts w:asciiTheme="minorHAnsi" w:hAnsiTheme="minorHAnsi" w:cs="Arial"/>
          <w:b/>
          <w:sz w:val="22"/>
          <w:szCs w:val="22"/>
        </w:rPr>
        <w:t xml:space="preserve">Capacity and </w:t>
      </w:r>
      <w:proofErr w:type="gramStart"/>
      <w:r w:rsidRPr="00451663">
        <w:rPr>
          <w:rFonts w:asciiTheme="minorHAnsi" w:hAnsiTheme="minorHAnsi" w:cs="Arial"/>
          <w:b/>
          <w:sz w:val="22"/>
          <w:szCs w:val="22"/>
        </w:rPr>
        <w:t>Capability</w:t>
      </w:r>
      <w:r w:rsidRPr="00451663">
        <w:rPr>
          <w:rFonts w:asciiTheme="minorHAnsi" w:hAnsiTheme="minorHAnsi" w:cs="Arial"/>
          <w:sz w:val="22"/>
          <w:szCs w:val="22"/>
        </w:rPr>
        <w:t xml:space="preserve">  -</w:t>
      </w:r>
      <w:proofErr w:type="gramEnd"/>
      <w:r w:rsidRPr="00451663">
        <w:rPr>
          <w:rFonts w:asciiTheme="minorHAnsi" w:hAnsiTheme="minorHAnsi" w:cs="Arial"/>
          <w:sz w:val="22"/>
          <w:szCs w:val="22"/>
        </w:rPr>
        <w:t xml:space="preserve"> DHU had capacity and capability to invest in a large competitive tender with dedicated </w:t>
      </w:r>
      <w:proofErr w:type="spellStart"/>
      <w:r w:rsidRPr="00451663">
        <w:rPr>
          <w:rFonts w:asciiTheme="minorHAnsi" w:hAnsiTheme="minorHAnsi" w:cs="Arial"/>
          <w:sz w:val="22"/>
          <w:szCs w:val="22"/>
        </w:rPr>
        <w:t>programme</w:t>
      </w:r>
      <w:proofErr w:type="spellEnd"/>
      <w:r w:rsidRPr="00451663">
        <w:rPr>
          <w:rFonts w:asciiTheme="minorHAnsi" w:hAnsiTheme="minorHAnsi" w:cs="Arial"/>
          <w:sz w:val="22"/>
          <w:szCs w:val="22"/>
        </w:rPr>
        <w:t xml:space="preserve"> management, service model development, bid writing, financial modelling through to </w:t>
      </w:r>
      <w:proofErr w:type="spellStart"/>
      <w:r w:rsidRPr="00451663">
        <w:rPr>
          <w:rFonts w:asciiTheme="minorHAnsi" w:hAnsiTheme="minorHAnsi" w:cs="Arial"/>
          <w:sz w:val="22"/>
          <w:szCs w:val="22"/>
        </w:rPr>
        <w:t>mobilisation</w:t>
      </w:r>
      <w:proofErr w:type="spellEnd"/>
      <w:r w:rsidRPr="00451663">
        <w:rPr>
          <w:rFonts w:asciiTheme="minorHAnsi" w:hAnsiTheme="minorHAnsi" w:cs="Arial"/>
          <w:sz w:val="22"/>
          <w:szCs w:val="22"/>
        </w:rPr>
        <w:t xml:space="preserve"> of new contract. Furthermore, it can deliver a commercially viable bid by delivering greater efficiencies for commissioners operating at scale, in partnership and where mutually beneficial. </w:t>
      </w:r>
    </w:p>
    <w:p w14:paraId="2C4A8834" w14:textId="77777777" w:rsidR="00451663" w:rsidRPr="00451663" w:rsidRDefault="00451663" w:rsidP="00451663">
      <w:pPr>
        <w:ind w:left="360"/>
        <w:jc w:val="both"/>
        <w:rPr>
          <w:rFonts w:asciiTheme="minorHAnsi" w:hAnsiTheme="minorHAnsi" w:cs="Arial"/>
          <w:sz w:val="22"/>
          <w:szCs w:val="22"/>
        </w:rPr>
      </w:pPr>
    </w:p>
    <w:p w14:paraId="42580743" w14:textId="77777777" w:rsidR="00451663" w:rsidRPr="00451663" w:rsidRDefault="00451663" w:rsidP="00451663">
      <w:pPr>
        <w:pStyle w:val="ListParagraph"/>
        <w:numPr>
          <w:ilvl w:val="0"/>
          <w:numId w:val="44"/>
        </w:numPr>
        <w:jc w:val="both"/>
        <w:rPr>
          <w:rFonts w:asciiTheme="minorHAnsi" w:hAnsiTheme="minorHAnsi" w:cs="Arial"/>
          <w:sz w:val="22"/>
          <w:szCs w:val="22"/>
        </w:rPr>
      </w:pPr>
      <w:r w:rsidRPr="00451663">
        <w:rPr>
          <w:rFonts w:asciiTheme="minorHAnsi" w:hAnsiTheme="minorHAnsi" w:cs="Arial"/>
          <w:b/>
          <w:sz w:val="22"/>
          <w:szCs w:val="22"/>
        </w:rPr>
        <w:t>Set up</w:t>
      </w:r>
      <w:r w:rsidRPr="00451663">
        <w:rPr>
          <w:rFonts w:asciiTheme="minorHAnsi" w:hAnsiTheme="minorHAnsi" w:cs="Arial"/>
          <w:sz w:val="22"/>
          <w:szCs w:val="22"/>
        </w:rPr>
        <w:t xml:space="preserve"> – DHU can provide the working capital / early stage funding requirements for pay roll costs, overheads and back office infrastructure such as payroll, governance and financial accounting. </w:t>
      </w:r>
    </w:p>
    <w:p w14:paraId="461B5D0C" w14:textId="77777777" w:rsidR="00451663" w:rsidRPr="00451663" w:rsidRDefault="00451663" w:rsidP="00451663">
      <w:pPr>
        <w:jc w:val="both"/>
        <w:rPr>
          <w:rFonts w:asciiTheme="minorHAnsi" w:hAnsiTheme="minorHAnsi" w:cs="Arial"/>
          <w:sz w:val="22"/>
          <w:szCs w:val="22"/>
        </w:rPr>
      </w:pPr>
    </w:p>
    <w:p w14:paraId="22CD68AF" w14:textId="77777777" w:rsidR="00451663" w:rsidRPr="00451663" w:rsidRDefault="00451663" w:rsidP="00451663">
      <w:pPr>
        <w:pStyle w:val="ListParagraph"/>
        <w:numPr>
          <w:ilvl w:val="0"/>
          <w:numId w:val="44"/>
        </w:numPr>
        <w:jc w:val="both"/>
        <w:rPr>
          <w:rFonts w:asciiTheme="minorHAnsi" w:hAnsiTheme="minorHAnsi" w:cs="Arial"/>
          <w:sz w:val="22"/>
          <w:szCs w:val="22"/>
        </w:rPr>
      </w:pPr>
      <w:r w:rsidRPr="00451663">
        <w:rPr>
          <w:rFonts w:asciiTheme="minorHAnsi" w:hAnsiTheme="minorHAnsi" w:cs="Arial"/>
          <w:b/>
          <w:sz w:val="22"/>
          <w:szCs w:val="22"/>
        </w:rPr>
        <w:t xml:space="preserve">Reputation and Track </w:t>
      </w:r>
      <w:proofErr w:type="gramStart"/>
      <w:r w:rsidRPr="00451663">
        <w:rPr>
          <w:rFonts w:asciiTheme="minorHAnsi" w:hAnsiTheme="minorHAnsi" w:cs="Arial"/>
          <w:b/>
          <w:sz w:val="22"/>
          <w:szCs w:val="22"/>
        </w:rPr>
        <w:t>record</w:t>
      </w:r>
      <w:r w:rsidRPr="00451663">
        <w:rPr>
          <w:rFonts w:asciiTheme="minorHAnsi" w:hAnsiTheme="minorHAnsi" w:cs="Arial"/>
          <w:sz w:val="22"/>
          <w:szCs w:val="22"/>
        </w:rPr>
        <w:t xml:space="preserve">  -</w:t>
      </w:r>
      <w:proofErr w:type="gramEnd"/>
      <w:r w:rsidRPr="00451663">
        <w:rPr>
          <w:rFonts w:asciiTheme="minorHAnsi" w:hAnsiTheme="minorHAnsi" w:cs="Arial"/>
          <w:sz w:val="22"/>
          <w:szCs w:val="22"/>
        </w:rPr>
        <w:t xml:space="preserve"> DHU has a good local reputation and track record of delivery.  In addition to </w:t>
      </w:r>
      <w:proofErr w:type="spellStart"/>
      <w:r w:rsidRPr="00451663">
        <w:rPr>
          <w:rFonts w:asciiTheme="minorHAnsi" w:hAnsiTheme="minorHAnsi" w:cs="Arial"/>
          <w:sz w:val="22"/>
          <w:szCs w:val="22"/>
        </w:rPr>
        <w:t>mobilising</w:t>
      </w:r>
      <w:proofErr w:type="spellEnd"/>
      <w:r w:rsidRPr="00451663">
        <w:rPr>
          <w:rFonts w:asciiTheme="minorHAnsi" w:hAnsiTheme="minorHAnsi" w:cs="Arial"/>
          <w:sz w:val="22"/>
          <w:szCs w:val="22"/>
        </w:rPr>
        <w:t xml:space="preserve"> NHS 111 contracts and the recent LLR contracts, DHU have continued to develop the Clinical Navigation Hub and has provided additional support to UHL front door due to staffing difficulties in LRI and the City Hubs. </w:t>
      </w:r>
    </w:p>
    <w:p w14:paraId="3D35B473" w14:textId="77777777" w:rsidR="00451663" w:rsidRPr="00451663" w:rsidRDefault="00451663" w:rsidP="00451663">
      <w:pPr>
        <w:jc w:val="both"/>
        <w:rPr>
          <w:rFonts w:asciiTheme="minorHAnsi" w:hAnsiTheme="minorHAnsi" w:cs="Arial"/>
          <w:sz w:val="22"/>
          <w:szCs w:val="22"/>
        </w:rPr>
      </w:pPr>
    </w:p>
    <w:p w14:paraId="5058866E" w14:textId="77777777" w:rsidR="00451663" w:rsidRPr="00451663" w:rsidRDefault="00451663" w:rsidP="00451663">
      <w:pPr>
        <w:pStyle w:val="ListParagraph"/>
        <w:numPr>
          <w:ilvl w:val="0"/>
          <w:numId w:val="44"/>
        </w:numPr>
        <w:jc w:val="both"/>
        <w:rPr>
          <w:rFonts w:asciiTheme="minorHAnsi" w:hAnsiTheme="minorHAnsi" w:cs="Arial"/>
          <w:b/>
          <w:sz w:val="22"/>
          <w:szCs w:val="22"/>
        </w:rPr>
      </w:pPr>
      <w:r w:rsidRPr="00451663">
        <w:rPr>
          <w:rFonts w:asciiTheme="minorHAnsi" w:hAnsiTheme="minorHAnsi" w:cs="Arial"/>
          <w:b/>
          <w:sz w:val="22"/>
          <w:szCs w:val="22"/>
        </w:rPr>
        <w:t>Arrangements with 4FED and LCH</w:t>
      </w:r>
      <w:r w:rsidRPr="00451663">
        <w:rPr>
          <w:rFonts w:asciiTheme="minorHAnsi" w:hAnsiTheme="minorHAnsi" w:cs="Arial"/>
          <w:sz w:val="22"/>
          <w:szCs w:val="22"/>
        </w:rPr>
        <w:t xml:space="preserve"> - DHU has an existing joint venture for the delivery of West Leicestershire Integrated Primary and Urgent Care services in conjunction with 4 FED, (the combined West Leicestershire Federations).  DHU is also working in partnership with Leicester City Health who </w:t>
      </w:r>
      <w:proofErr w:type="gramStart"/>
      <w:r w:rsidRPr="00451663">
        <w:rPr>
          <w:rFonts w:asciiTheme="minorHAnsi" w:hAnsiTheme="minorHAnsi" w:cs="Arial"/>
          <w:sz w:val="22"/>
          <w:szCs w:val="22"/>
        </w:rPr>
        <w:t>cover</w:t>
      </w:r>
      <w:proofErr w:type="gramEnd"/>
      <w:r w:rsidRPr="00451663">
        <w:rPr>
          <w:rFonts w:asciiTheme="minorHAnsi" w:hAnsiTheme="minorHAnsi" w:cs="Arial"/>
          <w:sz w:val="22"/>
          <w:szCs w:val="22"/>
        </w:rPr>
        <w:t xml:space="preserve"> 80% of the GP Practices in Leicester City.</w:t>
      </w:r>
    </w:p>
    <w:p w14:paraId="6F29FDF4" w14:textId="77777777" w:rsidR="00451663" w:rsidRPr="00451663" w:rsidRDefault="00451663" w:rsidP="00451663">
      <w:pPr>
        <w:pStyle w:val="ListParagraph"/>
        <w:rPr>
          <w:rFonts w:asciiTheme="minorHAnsi" w:hAnsiTheme="minorHAnsi" w:cs="Arial"/>
          <w:b/>
          <w:sz w:val="22"/>
          <w:szCs w:val="22"/>
        </w:rPr>
      </w:pPr>
    </w:p>
    <w:p w14:paraId="39006B3C" w14:textId="77777777" w:rsidR="00451663" w:rsidRPr="00451663" w:rsidRDefault="00451663" w:rsidP="00451663">
      <w:pPr>
        <w:pStyle w:val="ListParagraph"/>
        <w:numPr>
          <w:ilvl w:val="0"/>
          <w:numId w:val="44"/>
        </w:numPr>
        <w:jc w:val="both"/>
        <w:rPr>
          <w:rFonts w:asciiTheme="minorHAnsi" w:hAnsiTheme="minorHAnsi" w:cs="Arial"/>
          <w:b/>
          <w:sz w:val="22"/>
          <w:szCs w:val="22"/>
        </w:rPr>
      </w:pPr>
      <w:r w:rsidRPr="00451663">
        <w:rPr>
          <w:rFonts w:asciiTheme="minorHAnsi" w:hAnsiTheme="minorHAnsi" w:cs="Arial"/>
          <w:b/>
          <w:sz w:val="22"/>
          <w:szCs w:val="22"/>
        </w:rPr>
        <w:t xml:space="preserve">Future opportunities – </w:t>
      </w:r>
      <w:r w:rsidRPr="00451663">
        <w:rPr>
          <w:rFonts w:asciiTheme="minorHAnsi" w:hAnsiTheme="minorHAnsi" w:cs="Arial"/>
          <w:sz w:val="22"/>
          <w:szCs w:val="22"/>
        </w:rPr>
        <w:t>the creation of a Joint Venture with DHU will provide a vehicle that could bid for future opportunities.</w:t>
      </w:r>
    </w:p>
    <w:p w14:paraId="601E9E5C" w14:textId="77777777" w:rsidR="00451663" w:rsidRPr="00451663" w:rsidRDefault="00451663" w:rsidP="00451663">
      <w:pPr>
        <w:pStyle w:val="ListParagraph"/>
        <w:rPr>
          <w:rFonts w:asciiTheme="minorHAnsi" w:hAnsiTheme="minorHAnsi" w:cs="Arial"/>
          <w:b/>
          <w:sz w:val="22"/>
          <w:szCs w:val="22"/>
        </w:rPr>
      </w:pPr>
    </w:p>
    <w:p w14:paraId="11AE06CB" w14:textId="77777777" w:rsidR="00451663" w:rsidRPr="00451663" w:rsidRDefault="00451663" w:rsidP="00451663">
      <w:pPr>
        <w:pStyle w:val="ListParagraph"/>
        <w:numPr>
          <w:ilvl w:val="0"/>
          <w:numId w:val="43"/>
        </w:numPr>
        <w:autoSpaceDE w:val="0"/>
        <w:autoSpaceDN w:val="0"/>
        <w:adjustRightInd w:val="0"/>
        <w:jc w:val="both"/>
        <w:rPr>
          <w:rFonts w:asciiTheme="minorHAnsi" w:eastAsia="Times New Roman" w:hAnsiTheme="minorHAnsi" w:cs="Arial"/>
          <w:b/>
          <w:sz w:val="22"/>
          <w:szCs w:val="22"/>
          <w:u w:val="single"/>
        </w:rPr>
      </w:pPr>
      <w:r w:rsidRPr="00451663">
        <w:rPr>
          <w:rFonts w:asciiTheme="minorHAnsi" w:hAnsiTheme="minorHAnsi" w:cs="Arial"/>
          <w:b/>
          <w:sz w:val="22"/>
          <w:szCs w:val="22"/>
          <w:u w:val="single"/>
        </w:rPr>
        <w:t>Basis of Proposed Agreement with ELR GP Federation</w:t>
      </w:r>
    </w:p>
    <w:p w14:paraId="5C474547" w14:textId="77777777" w:rsidR="00451663" w:rsidRPr="00451663" w:rsidRDefault="00451663" w:rsidP="00451663">
      <w:pPr>
        <w:autoSpaceDE w:val="0"/>
        <w:autoSpaceDN w:val="0"/>
        <w:adjustRightInd w:val="0"/>
        <w:jc w:val="both"/>
        <w:rPr>
          <w:rFonts w:asciiTheme="minorHAnsi" w:eastAsia="Times New Roman" w:hAnsiTheme="minorHAnsi" w:cs="Arial"/>
          <w:iCs/>
          <w:sz w:val="22"/>
          <w:szCs w:val="22"/>
        </w:rPr>
      </w:pPr>
    </w:p>
    <w:p w14:paraId="3539A317" w14:textId="77777777" w:rsidR="00451663" w:rsidRPr="00451663" w:rsidRDefault="00451663" w:rsidP="00451663">
      <w:pPr>
        <w:pStyle w:val="ListParagraph"/>
        <w:ind w:left="0"/>
        <w:jc w:val="both"/>
        <w:rPr>
          <w:rFonts w:asciiTheme="minorHAnsi" w:hAnsiTheme="minorHAnsi" w:cs="Arial"/>
          <w:sz w:val="22"/>
          <w:szCs w:val="22"/>
        </w:rPr>
      </w:pPr>
      <w:r w:rsidRPr="00451663">
        <w:rPr>
          <w:rFonts w:asciiTheme="minorHAnsi" w:hAnsiTheme="minorHAnsi" w:cs="Arial"/>
          <w:sz w:val="22"/>
          <w:szCs w:val="22"/>
        </w:rPr>
        <w:t xml:space="preserve">It is proposed that the Joint Venture be structured in the following way from an </w:t>
      </w:r>
      <w:proofErr w:type="spellStart"/>
      <w:r w:rsidRPr="00451663">
        <w:rPr>
          <w:rFonts w:asciiTheme="minorHAnsi" w:hAnsiTheme="minorHAnsi" w:cs="Arial"/>
          <w:sz w:val="22"/>
          <w:szCs w:val="22"/>
        </w:rPr>
        <w:t>organisational</w:t>
      </w:r>
      <w:proofErr w:type="spellEnd"/>
      <w:r w:rsidRPr="00451663">
        <w:rPr>
          <w:rFonts w:asciiTheme="minorHAnsi" w:hAnsiTheme="minorHAnsi" w:cs="Arial"/>
          <w:sz w:val="22"/>
          <w:szCs w:val="22"/>
        </w:rPr>
        <w:t xml:space="preserve"> lead and delivery perspective;</w:t>
      </w:r>
    </w:p>
    <w:p w14:paraId="7F326B37" w14:textId="77777777" w:rsidR="00451663" w:rsidRPr="00451663" w:rsidRDefault="00451663" w:rsidP="00451663">
      <w:pPr>
        <w:pStyle w:val="ListParagraph"/>
        <w:ind w:left="360"/>
        <w:jc w:val="both"/>
        <w:rPr>
          <w:rFonts w:asciiTheme="minorHAnsi" w:hAnsiTheme="minorHAnsi" w:cs="Arial"/>
          <w:sz w:val="22"/>
          <w:szCs w:val="22"/>
        </w:rPr>
      </w:pPr>
    </w:p>
    <w:p w14:paraId="4C481038" w14:textId="77777777" w:rsidR="00451663" w:rsidRPr="00451663" w:rsidRDefault="00451663" w:rsidP="00451663">
      <w:pPr>
        <w:pStyle w:val="ListParagraph"/>
        <w:numPr>
          <w:ilvl w:val="0"/>
          <w:numId w:val="45"/>
        </w:numPr>
        <w:spacing w:after="200" w:line="276" w:lineRule="auto"/>
        <w:jc w:val="both"/>
        <w:rPr>
          <w:rFonts w:asciiTheme="minorHAnsi" w:hAnsiTheme="minorHAnsi" w:cs="Arial"/>
          <w:b/>
          <w:sz w:val="22"/>
          <w:szCs w:val="22"/>
        </w:rPr>
      </w:pPr>
      <w:r w:rsidRPr="00451663">
        <w:rPr>
          <w:rFonts w:asciiTheme="minorHAnsi" w:hAnsiTheme="minorHAnsi" w:cs="Arial"/>
          <w:b/>
          <w:sz w:val="22"/>
          <w:szCs w:val="22"/>
        </w:rPr>
        <w:lastRenderedPageBreak/>
        <w:t>DHU expertise in the Joint Venture</w:t>
      </w:r>
    </w:p>
    <w:p w14:paraId="03A31C20" w14:textId="77777777" w:rsidR="00451663" w:rsidRPr="00451663" w:rsidRDefault="00451663" w:rsidP="00451663">
      <w:pPr>
        <w:pStyle w:val="ListParagraph"/>
        <w:numPr>
          <w:ilvl w:val="0"/>
          <w:numId w:val="40"/>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Management control in the day to day delivery of the services; responsible to the Board.</w:t>
      </w:r>
    </w:p>
    <w:p w14:paraId="237A9AB2" w14:textId="77777777" w:rsidR="00451663" w:rsidRPr="00451663" w:rsidRDefault="00451663" w:rsidP="00451663">
      <w:pPr>
        <w:pStyle w:val="ListParagraph"/>
        <w:numPr>
          <w:ilvl w:val="0"/>
          <w:numId w:val="40"/>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Clinical and non-clinical staff as required for the delivery of services within services.</w:t>
      </w:r>
    </w:p>
    <w:p w14:paraId="318D5271" w14:textId="77777777" w:rsidR="00451663" w:rsidRPr="00451663" w:rsidRDefault="00451663" w:rsidP="00451663">
      <w:pPr>
        <w:pStyle w:val="ListParagraph"/>
        <w:numPr>
          <w:ilvl w:val="0"/>
          <w:numId w:val="40"/>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Clinical Leadership for both strategic and operational elements of integrated urgent care across East Leicestershire within the service.</w:t>
      </w:r>
    </w:p>
    <w:p w14:paraId="15A0803C" w14:textId="77777777" w:rsidR="00451663" w:rsidRPr="00451663" w:rsidRDefault="00451663" w:rsidP="00451663">
      <w:pPr>
        <w:pStyle w:val="ListParagraph"/>
        <w:numPr>
          <w:ilvl w:val="0"/>
          <w:numId w:val="40"/>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Back office support services required to, e.g. Clinical governance, Human Resources, Analytics, Facilities, Finance, Governance, Health &amp; Safety, Insurance, IT and Business Continuity, Provision of data aspiring towards better integrated IT systems to support modelling and  inform future service delivery through improved and integrated patient journey.</w:t>
      </w:r>
    </w:p>
    <w:p w14:paraId="496446B4" w14:textId="77777777" w:rsidR="00451663" w:rsidRPr="00451663" w:rsidRDefault="00451663" w:rsidP="00451663">
      <w:pPr>
        <w:pStyle w:val="ListParagraph"/>
        <w:numPr>
          <w:ilvl w:val="0"/>
          <w:numId w:val="40"/>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Engagement in wider system changes, as appropriate within LLR.</w:t>
      </w:r>
    </w:p>
    <w:p w14:paraId="26F9371E" w14:textId="77777777" w:rsidR="00451663" w:rsidRPr="00451663" w:rsidRDefault="00451663" w:rsidP="00451663">
      <w:pPr>
        <w:pStyle w:val="ListParagraph"/>
        <w:jc w:val="both"/>
        <w:rPr>
          <w:rFonts w:asciiTheme="minorHAnsi" w:hAnsiTheme="minorHAnsi" w:cs="Arial"/>
          <w:sz w:val="22"/>
          <w:szCs w:val="22"/>
        </w:rPr>
      </w:pPr>
    </w:p>
    <w:p w14:paraId="41C43791" w14:textId="77777777" w:rsidR="00451663" w:rsidRPr="00451663" w:rsidRDefault="00451663" w:rsidP="00451663">
      <w:pPr>
        <w:pStyle w:val="ListParagraph"/>
        <w:numPr>
          <w:ilvl w:val="0"/>
          <w:numId w:val="45"/>
        </w:numPr>
        <w:spacing w:after="200" w:line="276" w:lineRule="auto"/>
        <w:jc w:val="both"/>
        <w:rPr>
          <w:rFonts w:asciiTheme="minorHAnsi" w:hAnsiTheme="minorHAnsi" w:cs="Arial"/>
          <w:b/>
          <w:sz w:val="22"/>
          <w:szCs w:val="22"/>
        </w:rPr>
      </w:pPr>
      <w:r w:rsidRPr="00451663">
        <w:rPr>
          <w:rFonts w:asciiTheme="minorHAnsi" w:hAnsiTheme="minorHAnsi" w:cs="Arial"/>
          <w:b/>
          <w:sz w:val="22"/>
          <w:szCs w:val="22"/>
        </w:rPr>
        <w:t>ELR Federation expertise in the Joint Venture</w:t>
      </w:r>
    </w:p>
    <w:p w14:paraId="1F947BF6" w14:textId="77777777" w:rsidR="00451663" w:rsidRPr="00451663" w:rsidRDefault="00451663" w:rsidP="00451663">
      <w:pPr>
        <w:pStyle w:val="ListParagraph"/>
        <w:numPr>
          <w:ilvl w:val="0"/>
          <w:numId w:val="41"/>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 xml:space="preserve">Practice engagement &amp; collaborative working with Primary Care (sub-contract arrangements have been put in place with The Croft Medical Centre and </w:t>
      </w:r>
      <w:proofErr w:type="spellStart"/>
      <w:r w:rsidRPr="00451663">
        <w:rPr>
          <w:rFonts w:asciiTheme="minorHAnsi" w:hAnsiTheme="minorHAnsi" w:cs="Arial"/>
          <w:sz w:val="22"/>
          <w:szCs w:val="22"/>
        </w:rPr>
        <w:t>Bushloe</w:t>
      </w:r>
      <w:proofErr w:type="spellEnd"/>
      <w:r w:rsidRPr="00451663">
        <w:rPr>
          <w:rFonts w:asciiTheme="minorHAnsi" w:hAnsiTheme="minorHAnsi" w:cs="Arial"/>
          <w:sz w:val="22"/>
          <w:szCs w:val="22"/>
        </w:rPr>
        <w:t xml:space="preserve"> Surgery to provide the GPs required at </w:t>
      </w:r>
      <w:proofErr w:type="spellStart"/>
      <w:r w:rsidRPr="00451663">
        <w:rPr>
          <w:rFonts w:asciiTheme="minorHAnsi" w:hAnsiTheme="minorHAnsi" w:cs="Arial"/>
          <w:sz w:val="22"/>
          <w:szCs w:val="22"/>
        </w:rPr>
        <w:t>Oadby</w:t>
      </w:r>
      <w:proofErr w:type="spellEnd"/>
      <w:r w:rsidRPr="00451663">
        <w:rPr>
          <w:rFonts w:asciiTheme="minorHAnsi" w:hAnsiTheme="minorHAnsi" w:cs="Arial"/>
          <w:sz w:val="22"/>
          <w:szCs w:val="22"/>
        </w:rPr>
        <w:t xml:space="preserve"> UCC during ‘core hours’, Monday to Friday).</w:t>
      </w:r>
    </w:p>
    <w:p w14:paraId="1E644E62" w14:textId="77777777" w:rsidR="00451663" w:rsidRPr="00451663" w:rsidRDefault="00451663" w:rsidP="00451663">
      <w:pPr>
        <w:pStyle w:val="ListParagraph"/>
        <w:numPr>
          <w:ilvl w:val="0"/>
          <w:numId w:val="41"/>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Primary Care pathway interactions and streamlining of clinical pathways to improve patient experience in to and out of both the services.</w:t>
      </w:r>
    </w:p>
    <w:p w14:paraId="091FBA0E" w14:textId="77777777" w:rsidR="00451663" w:rsidRPr="00451663" w:rsidRDefault="00451663" w:rsidP="00451663">
      <w:pPr>
        <w:pStyle w:val="ListParagraph"/>
        <w:numPr>
          <w:ilvl w:val="0"/>
          <w:numId w:val="41"/>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Provision of data aspiring towards better integrated IT systems, including risk stratification to support modelling and inform future service delivery.</w:t>
      </w:r>
    </w:p>
    <w:p w14:paraId="21316442" w14:textId="77777777" w:rsidR="00451663" w:rsidRPr="00451663" w:rsidRDefault="00451663" w:rsidP="00451663">
      <w:pPr>
        <w:pStyle w:val="ListParagraph"/>
        <w:numPr>
          <w:ilvl w:val="0"/>
          <w:numId w:val="41"/>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Clinical Leadership for both strategic and operational elements of integrated urgent care across ELR.</w:t>
      </w:r>
    </w:p>
    <w:p w14:paraId="7EE00227" w14:textId="77777777" w:rsidR="00451663" w:rsidRPr="00451663" w:rsidRDefault="00451663" w:rsidP="00451663">
      <w:pPr>
        <w:pStyle w:val="ListParagraph"/>
        <w:numPr>
          <w:ilvl w:val="0"/>
          <w:numId w:val="41"/>
        </w:numPr>
        <w:spacing w:after="200" w:line="276" w:lineRule="auto"/>
        <w:jc w:val="both"/>
        <w:rPr>
          <w:rFonts w:asciiTheme="minorHAnsi" w:hAnsiTheme="minorHAnsi" w:cs="Arial"/>
          <w:sz w:val="22"/>
          <w:szCs w:val="22"/>
        </w:rPr>
      </w:pPr>
      <w:r w:rsidRPr="00451663">
        <w:rPr>
          <w:rFonts w:asciiTheme="minorHAnsi" w:hAnsiTheme="minorHAnsi" w:cs="Arial"/>
          <w:sz w:val="22"/>
          <w:szCs w:val="22"/>
        </w:rPr>
        <w:t>Engagement in wider system changes (e.g. PCN development), as appropriate within ELR.</w:t>
      </w:r>
      <w:r w:rsidRPr="00451663" w:rsidDel="009B2F5F">
        <w:rPr>
          <w:rFonts w:asciiTheme="minorHAnsi" w:hAnsiTheme="minorHAnsi" w:cs="Arial"/>
          <w:sz w:val="22"/>
          <w:szCs w:val="22"/>
        </w:rPr>
        <w:t xml:space="preserve"> </w:t>
      </w:r>
    </w:p>
    <w:p w14:paraId="72BF8BA0" w14:textId="77777777" w:rsidR="00451663" w:rsidRPr="00451663" w:rsidRDefault="00451663" w:rsidP="00451663">
      <w:pPr>
        <w:pStyle w:val="ListParagraph"/>
        <w:jc w:val="both"/>
        <w:rPr>
          <w:rFonts w:asciiTheme="minorHAnsi" w:hAnsiTheme="minorHAnsi" w:cs="Arial"/>
          <w:sz w:val="22"/>
          <w:szCs w:val="22"/>
        </w:rPr>
      </w:pPr>
    </w:p>
    <w:p w14:paraId="395C63E6" w14:textId="77777777" w:rsidR="00451663" w:rsidRPr="00451663" w:rsidRDefault="00451663" w:rsidP="00451663">
      <w:pPr>
        <w:pStyle w:val="ListParagraph"/>
        <w:numPr>
          <w:ilvl w:val="0"/>
          <w:numId w:val="45"/>
        </w:numPr>
        <w:spacing w:line="276" w:lineRule="auto"/>
        <w:jc w:val="both"/>
        <w:rPr>
          <w:rFonts w:asciiTheme="minorHAnsi" w:hAnsiTheme="minorHAnsi" w:cs="Arial"/>
          <w:b/>
          <w:sz w:val="22"/>
          <w:szCs w:val="22"/>
        </w:rPr>
      </w:pPr>
      <w:r w:rsidRPr="00451663">
        <w:rPr>
          <w:rFonts w:asciiTheme="minorHAnsi" w:hAnsiTheme="minorHAnsi" w:cs="Arial"/>
          <w:b/>
          <w:sz w:val="22"/>
          <w:szCs w:val="22"/>
        </w:rPr>
        <w:t>Governance</w:t>
      </w:r>
    </w:p>
    <w:p w14:paraId="28714240" w14:textId="77777777" w:rsidR="00451663" w:rsidRPr="00451663" w:rsidRDefault="00451663" w:rsidP="00451663">
      <w:pPr>
        <w:pStyle w:val="ListParagraph"/>
        <w:numPr>
          <w:ilvl w:val="0"/>
          <w:numId w:val="35"/>
        </w:numPr>
        <w:jc w:val="both"/>
        <w:rPr>
          <w:rFonts w:asciiTheme="minorHAnsi" w:hAnsiTheme="minorHAnsi" w:cs="Arial"/>
          <w:sz w:val="22"/>
          <w:szCs w:val="22"/>
        </w:rPr>
      </w:pPr>
      <w:r w:rsidRPr="00451663">
        <w:rPr>
          <w:rFonts w:asciiTheme="minorHAnsi" w:hAnsiTheme="minorHAnsi" w:cs="Arial"/>
          <w:sz w:val="22"/>
          <w:szCs w:val="22"/>
        </w:rPr>
        <w:t xml:space="preserve">The Joint Venture will be a Community Interest Company - </w:t>
      </w:r>
      <w:r w:rsidRPr="00451663">
        <w:rPr>
          <w:rFonts w:asciiTheme="minorHAnsi" w:hAnsiTheme="minorHAnsi" w:cs="Calibri"/>
          <w:i/>
          <w:sz w:val="22"/>
          <w:szCs w:val="22"/>
        </w:rPr>
        <w:t>‘DHU East Leicestershire &amp; Rutland CIC’</w:t>
      </w:r>
      <w:r w:rsidRPr="00451663">
        <w:rPr>
          <w:rFonts w:asciiTheme="minorHAnsi" w:hAnsiTheme="minorHAnsi" w:cs="Calibri"/>
          <w:sz w:val="22"/>
          <w:szCs w:val="22"/>
        </w:rPr>
        <w:t xml:space="preserve"> - </w:t>
      </w:r>
      <w:r w:rsidRPr="00451663">
        <w:rPr>
          <w:rFonts w:asciiTheme="minorHAnsi" w:hAnsiTheme="minorHAnsi" w:cs="Arial"/>
          <w:sz w:val="22"/>
          <w:szCs w:val="22"/>
        </w:rPr>
        <w:t>and will be supported by a robust governance structure.</w:t>
      </w:r>
    </w:p>
    <w:p w14:paraId="1C0766F8" w14:textId="77777777" w:rsidR="00451663" w:rsidRPr="00451663" w:rsidRDefault="00451663" w:rsidP="00451663">
      <w:pPr>
        <w:pStyle w:val="ListParagraph"/>
        <w:numPr>
          <w:ilvl w:val="0"/>
          <w:numId w:val="35"/>
        </w:numPr>
        <w:spacing w:line="276" w:lineRule="auto"/>
        <w:jc w:val="both"/>
        <w:rPr>
          <w:rFonts w:asciiTheme="minorHAnsi" w:hAnsiTheme="minorHAnsi" w:cs="Arial"/>
          <w:sz w:val="22"/>
          <w:szCs w:val="22"/>
        </w:rPr>
      </w:pPr>
      <w:r w:rsidRPr="00451663">
        <w:rPr>
          <w:rFonts w:asciiTheme="minorHAnsi" w:hAnsiTheme="minorHAnsi" w:cs="Arial"/>
          <w:sz w:val="22"/>
          <w:szCs w:val="22"/>
        </w:rPr>
        <w:t>A joint strategic Board will be formed to manage the strategic direction of the services with equal representation and voting rights for both parties and the appointment of an Independent Chair.</w:t>
      </w:r>
    </w:p>
    <w:p w14:paraId="63060A23" w14:textId="77777777" w:rsidR="00451663" w:rsidRPr="00451663" w:rsidRDefault="00451663" w:rsidP="00451663">
      <w:pPr>
        <w:pStyle w:val="ListParagraph"/>
        <w:numPr>
          <w:ilvl w:val="0"/>
          <w:numId w:val="35"/>
        </w:numPr>
        <w:spacing w:line="276" w:lineRule="auto"/>
        <w:jc w:val="both"/>
        <w:rPr>
          <w:rFonts w:asciiTheme="minorHAnsi" w:hAnsiTheme="minorHAnsi" w:cs="Arial"/>
          <w:sz w:val="22"/>
          <w:szCs w:val="22"/>
        </w:rPr>
      </w:pPr>
      <w:r w:rsidRPr="00451663">
        <w:rPr>
          <w:rFonts w:asciiTheme="minorHAnsi" w:hAnsiTheme="minorHAnsi" w:cs="Arial"/>
          <w:sz w:val="22"/>
          <w:szCs w:val="22"/>
        </w:rPr>
        <w:t>The Federation will receive reimbursement for its contribution @ £48K (</w:t>
      </w:r>
      <w:proofErr w:type="spellStart"/>
      <w:r w:rsidRPr="00451663">
        <w:rPr>
          <w:rFonts w:asciiTheme="minorHAnsi" w:hAnsiTheme="minorHAnsi" w:cs="Arial"/>
          <w:sz w:val="22"/>
          <w:szCs w:val="22"/>
        </w:rPr>
        <w:t>inc</w:t>
      </w:r>
      <w:proofErr w:type="spellEnd"/>
      <w:r w:rsidRPr="00451663">
        <w:rPr>
          <w:rFonts w:asciiTheme="minorHAnsi" w:hAnsiTheme="minorHAnsi" w:cs="Arial"/>
          <w:sz w:val="22"/>
          <w:szCs w:val="22"/>
        </w:rPr>
        <w:t xml:space="preserve"> VAT) per annum </w:t>
      </w:r>
    </w:p>
    <w:p w14:paraId="79BFDCF1" w14:textId="77777777" w:rsidR="00451663" w:rsidRPr="00451663" w:rsidRDefault="00451663" w:rsidP="00451663">
      <w:pPr>
        <w:pStyle w:val="ListParagraph"/>
        <w:numPr>
          <w:ilvl w:val="0"/>
          <w:numId w:val="35"/>
        </w:numPr>
        <w:jc w:val="both"/>
        <w:rPr>
          <w:rFonts w:asciiTheme="minorHAnsi" w:hAnsiTheme="minorHAnsi" w:cs="Arial"/>
          <w:sz w:val="22"/>
          <w:szCs w:val="22"/>
        </w:rPr>
      </w:pPr>
      <w:r w:rsidRPr="00451663">
        <w:rPr>
          <w:rFonts w:asciiTheme="minorHAnsi" w:hAnsiTheme="minorHAnsi" w:cs="Arial"/>
          <w:sz w:val="22"/>
          <w:szCs w:val="22"/>
        </w:rPr>
        <w:t xml:space="preserve">In return for the Federation not being exposed in the event of a deficit; surplus will be retained by DHU up to a cap (TBA), beyond which it will be shared </w:t>
      </w:r>
      <w:proofErr w:type="gramStart"/>
      <w:r w:rsidRPr="00451663">
        <w:rPr>
          <w:rFonts w:asciiTheme="minorHAnsi" w:hAnsiTheme="minorHAnsi" w:cs="Arial"/>
          <w:sz w:val="22"/>
          <w:szCs w:val="22"/>
        </w:rPr>
        <w:t>on a 50:50 basis</w:t>
      </w:r>
      <w:proofErr w:type="gramEnd"/>
      <w:r w:rsidRPr="00451663">
        <w:rPr>
          <w:rFonts w:asciiTheme="minorHAnsi" w:hAnsiTheme="minorHAnsi" w:cs="Arial"/>
          <w:sz w:val="22"/>
          <w:szCs w:val="22"/>
        </w:rPr>
        <w:t>.</w:t>
      </w:r>
    </w:p>
    <w:p w14:paraId="508C0FE6" w14:textId="77777777" w:rsidR="00451663" w:rsidRPr="00451663" w:rsidRDefault="00451663" w:rsidP="00451663">
      <w:pPr>
        <w:pStyle w:val="ListParagraph"/>
        <w:numPr>
          <w:ilvl w:val="0"/>
          <w:numId w:val="35"/>
        </w:numPr>
        <w:jc w:val="both"/>
        <w:rPr>
          <w:rFonts w:asciiTheme="minorHAnsi" w:hAnsiTheme="minorHAnsi" w:cs="Arial"/>
          <w:sz w:val="22"/>
          <w:szCs w:val="22"/>
        </w:rPr>
      </w:pPr>
      <w:r w:rsidRPr="00451663">
        <w:rPr>
          <w:rFonts w:asciiTheme="minorHAnsi" w:hAnsiTheme="minorHAnsi" w:cs="Arial"/>
          <w:sz w:val="22"/>
          <w:szCs w:val="22"/>
        </w:rPr>
        <w:t>The draft Articles of Association and Shareholders Agreement for the JV are inserted below.</w:t>
      </w:r>
    </w:p>
    <w:p w14:paraId="284AB842" w14:textId="77777777" w:rsidR="00451663" w:rsidRPr="00451663" w:rsidRDefault="00451663" w:rsidP="00451663">
      <w:pPr>
        <w:jc w:val="both"/>
        <w:rPr>
          <w:rFonts w:asciiTheme="minorHAnsi" w:hAnsiTheme="minorHAnsi" w:cs="Arial"/>
          <w:sz w:val="22"/>
          <w:szCs w:val="22"/>
        </w:rPr>
      </w:pPr>
    </w:p>
    <w:bookmarkStart w:id="1" w:name="_MON_1616230774"/>
    <w:bookmarkEnd w:id="1"/>
    <w:p w14:paraId="558B7D50" w14:textId="77777777" w:rsidR="00451663" w:rsidRPr="00451663" w:rsidRDefault="00451663" w:rsidP="00451663">
      <w:pPr>
        <w:jc w:val="both"/>
        <w:rPr>
          <w:rFonts w:asciiTheme="minorHAnsi" w:hAnsiTheme="minorHAnsi" w:cs="Arial"/>
          <w:sz w:val="22"/>
          <w:szCs w:val="22"/>
        </w:rPr>
      </w:pPr>
      <w:r w:rsidRPr="00451663">
        <w:rPr>
          <w:rFonts w:asciiTheme="minorHAnsi" w:hAnsiTheme="minorHAnsi" w:cs="Arial"/>
          <w:sz w:val="22"/>
          <w:szCs w:val="22"/>
        </w:rPr>
        <w:object w:dxaOrig="1551" w:dyaOrig="1004" w14:anchorId="63CCB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2" o:title=""/>
          </v:shape>
          <o:OLEObject Type="Embed" ProgID="Word.Document.12" ShapeID="_x0000_i1025" DrawAspect="Icon" ObjectID="_1624093147" r:id="rId13">
            <o:FieldCodes>\s</o:FieldCodes>
          </o:OLEObject>
        </w:object>
      </w:r>
      <w:r w:rsidRPr="00451663">
        <w:rPr>
          <w:rFonts w:asciiTheme="minorHAnsi" w:hAnsiTheme="minorHAnsi" w:cs="Arial"/>
          <w:sz w:val="22"/>
          <w:szCs w:val="22"/>
        </w:rPr>
        <w:t xml:space="preserve">            </w:t>
      </w:r>
      <w:bookmarkStart w:id="2" w:name="_MON_1616230834"/>
      <w:bookmarkEnd w:id="2"/>
      <w:r w:rsidRPr="00451663">
        <w:rPr>
          <w:rFonts w:asciiTheme="minorHAnsi" w:hAnsiTheme="minorHAnsi" w:cs="Arial"/>
          <w:sz w:val="22"/>
          <w:szCs w:val="22"/>
        </w:rPr>
        <w:object w:dxaOrig="1551" w:dyaOrig="1004" w14:anchorId="40B1065A">
          <v:shape id="_x0000_i1026" type="#_x0000_t75" style="width:77pt;height:50.25pt" o:ole="">
            <v:imagedata r:id="rId14" o:title=""/>
          </v:shape>
          <o:OLEObject Type="Embed" ProgID="Word.Document.12" ShapeID="_x0000_i1026" DrawAspect="Icon" ObjectID="_1624093148" r:id="rId15">
            <o:FieldCodes>\s</o:FieldCodes>
          </o:OLEObject>
        </w:object>
      </w:r>
      <w:r w:rsidRPr="00451663">
        <w:rPr>
          <w:rFonts w:asciiTheme="minorHAnsi" w:hAnsiTheme="minorHAnsi" w:cs="Arial"/>
          <w:sz w:val="22"/>
          <w:szCs w:val="22"/>
        </w:rPr>
        <w:t xml:space="preserve">      </w:t>
      </w:r>
    </w:p>
    <w:p w14:paraId="63534EE3" w14:textId="77777777" w:rsidR="00451663" w:rsidRPr="00451663" w:rsidRDefault="00451663" w:rsidP="00451663">
      <w:pPr>
        <w:jc w:val="both"/>
        <w:rPr>
          <w:rFonts w:asciiTheme="minorHAnsi" w:hAnsiTheme="minorHAnsi" w:cs="Arial"/>
          <w:sz w:val="22"/>
          <w:szCs w:val="22"/>
        </w:rPr>
      </w:pPr>
    </w:p>
    <w:p w14:paraId="0E0638BA" w14:textId="77777777" w:rsidR="00451663" w:rsidRPr="00451663" w:rsidRDefault="00451663" w:rsidP="00451663">
      <w:pPr>
        <w:pStyle w:val="ListParagraph"/>
        <w:widowControl w:val="0"/>
        <w:numPr>
          <w:ilvl w:val="0"/>
          <w:numId w:val="43"/>
        </w:numPr>
        <w:autoSpaceDE w:val="0"/>
        <w:autoSpaceDN w:val="0"/>
        <w:adjustRightInd w:val="0"/>
        <w:jc w:val="both"/>
        <w:rPr>
          <w:rFonts w:asciiTheme="minorHAnsi" w:hAnsiTheme="minorHAnsi" w:cs="Arial"/>
          <w:b/>
          <w:bCs/>
          <w:sz w:val="22"/>
          <w:szCs w:val="22"/>
          <w:u w:val="single"/>
        </w:rPr>
      </w:pPr>
      <w:r w:rsidRPr="00451663">
        <w:rPr>
          <w:rFonts w:asciiTheme="minorHAnsi" w:hAnsiTheme="minorHAnsi" w:cs="Arial"/>
          <w:b/>
          <w:bCs/>
          <w:sz w:val="22"/>
          <w:szCs w:val="22"/>
          <w:u w:val="single"/>
        </w:rPr>
        <w:t>Resolution</w:t>
      </w:r>
    </w:p>
    <w:p w14:paraId="1FBAFE61" w14:textId="77777777" w:rsidR="00451663" w:rsidRPr="00451663" w:rsidRDefault="00451663" w:rsidP="00451663">
      <w:pPr>
        <w:jc w:val="both"/>
        <w:rPr>
          <w:rFonts w:asciiTheme="minorHAnsi" w:hAnsiTheme="minorHAnsi" w:cs="Arial"/>
          <w:sz w:val="22"/>
          <w:szCs w:val="22"/>
        </w:rPr>
      </w:pPr>
    </w:p>
    <w:p w14:paraId="63BD9BAA" w14:textId="77777777" w:rsidR="00451663" w:rsidRPr="00451663" w:rsidRDefault="00451663" w:rsidP="00451663">
      <w:pPr>
        <w:jc w:val="both"/>
        <w:rPr>
          <w:rFonts w:asciiTheme="minorHAnsi" w:hAnsiTheme="minorHAnsi"/>
          <w:sz w:val="22"/>
          <w:szCs w:val="22"/>
        </w:rPr>
      </w:pPr>
      <w:r w:rsidRPr="00451663">
        <w:rPr>
          <w:rFonts w:asciiTheme="minorHAnsi" w:hAnsiTheme="minorHAnsi" w:cs="Arial"/>
          <w:b/>
          <w:sz w:val="22"/>
          <w:szCs w:val="22"/>
          <w:u w:val="single"/>
        </w:rPr>
        <w:t>The Directors propose that a special resolution of the shareholders of ELR GP Fed Ltd is made to approve the formation of a Joint Venture CIC with DHU at its General Meeting on 22</w:t>
      </w:r>
      <w:r w:rsidRPr="00451663">
        <w:rPr>
          <w:rFonts w:asciiTheme="minorHAnsi" w:hAnsiTheme="minorHAnsi" w:cs="Arial"/>
          <w:b/>
          <w:sz w:val="22"/>
          <w:szCs w:val="22"/>
          <w:u w:val="single"/>
          <w:vertAlign w:val="superscript"/>
        </w:rPr>
        <w:t>nd</w:t>
      </w:r>
      <w:r w:rsidRPr="00451663">
        <w:rPr>
          <w:rFonts w:asciiTheme="minorHAnsi" w:hAnsiTheme="minorHAnsi" w:cs="Arial"/>
          <w:b/>
          <w:sz w:val="22"/>
          <w:szCs w:val="22"/>
          <w:u w:val="single"/>
        </w:rPr>
        <w:t xml:space="preserve"> May 2019 @ </w:t>
      </w:r>
      <w:proofErr w:type="spellStart"/>
      <w:r w:rsidRPr="00451663">
        <w:rPr>
          <w:rFonts w:asciiTheme="minorHAnsi" w:hAnsiTheme="minorHAnsi" w:cs="Arial"/>
          <w:b/>
          <w:sz w:val="22"/>
          <w:szCs w:val="22"/>
          <w:u w:val="single"/>
        </w:rPr>
        <w:t>Syston</w:t>
      </w:r>
      <w:proofErr w:type="spellEnd"/>
      <w:r w:rsidRPr="00451663">
        <w:rPr>
          <w:rFonts w:asciiTheme="minorHAnsi" w:hAnsiTheme="minorHAnsi" w:cs="Arial"/>
          <w:b/>
          <w:sz w:val="22"/>
          <w:szCs w:val="22"/>
          <w:u w:val="single"/>
        </w:rPr>
        <w:t xml:space="preserve"> Health Centre @ 7pm.</w:t>
      </w:r>
    </w:p>
    <w:p w14:paraId="2CF8E743" w14:textId="77777777" w:rsidR="00451663" w:rsidRPr="00451663" w:rsidRDefault="00451663" w:rsidP="00451663">
      <w:pPr>
        <w:spacing w:after="200" w:line="276" w:lineRule="auto"/>
        <w:ind w:left="360"/>
        <w:contextualSpacing/>
        <w:rPr>
          <w:rFonts w:asciiTheme="minorHAnsi" w:hAnsiTheme="minorHAnsi" w:cs="Calibri"/>
          <w:b/>
          <w:sz w:val="22"/>
          <w:szCs w:val="22"/>
        </w:rPr>
      </w:pPr>
    </w:p>
    <w:sectPr w:rsidR="00451663" w:rsidRPr="00451663" w:rsidSect="00451663">
      <w:headerReference w:type="even" r:id="rId16"/>
      <w:headerReference w:type="default" r:id="rId17"/>
      <w:footerReference w:type="default" r:id="rId18"/>
      <w:headerReference w:type="first" r:id="rId19"/>
      <w:pgSz w:w="11900" w:h="16840"/>
      <w:pgMar w:top="1702" w:right="1304" w:bottom="156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644163" w:rsidRDefault="00644163" w:rsidP="00712073">
      <w:r>
        <w:separator/>
      </w:r>
    </w:p>
  </w:endnote>
  <w:endnote w:type="continuationSeparator" w:id="0">
    <w:p w14:paraId="3E1B8AEE" w14:textId="77777777" w:rsidR="00644163" w:rsidRDefault="00644163"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3221"/>
      <w:docPartObj>
        <w:docPartGallery w:val="Page Numbers (Bottom of Page)"/>
        <w:docPartUnique/>
      </w:docPartObj>
    </w:sdtPr>
    <w:sdtEndPr/>
    <w:sdtContent>
      <w:sdt>
        <w:sdtPr>
          <w:id w:val="860082579"/>
          <w:docPartObj>
            <w:docPartGallery w:val="Page Numbers (Top of Page)"/>
            <w:docPartUnique/>
          </w:docPartObj>
        </w:sdtPr>
        <w:sdtEndPr/>
        <w:sdtContent>
          <w:p w14:paraId="015C8297" w14:textId="77777777" w:rsidR="00644163" w:rsidRDefault="00644163">
            <w:pPr>
              <w:pStyle w:val="Footer"/>
              <w:jc w:val="right"/>
              <w:rPr>
                <w:b/>
                <w:bCs/>
              </w:rPr>
            </w:pPr>
            <w:r>
              <w:t xml:space="preserve">Page </w:t>
            </w:r>
            <w:r>
              <w:rPr>
                <w:b/>
                <w:bCs/>
              </w:rPr>
              <w:fldChar w:fldCharType="begin"/>
            </w:r>
            <w:r>
              <w:rPr>
                <w:b/>
                <w:bCs/>
              </w:rPr>
              <w:instrText xml:space="preserve"> PAGE </w:instrText>
            </w:r>
            <w:r>
              <w:rPr>
                <w:b/>
                <w:bCs/>
              </w:rPr>
              <w:fldChar w:fldCharType="separate"/>
            </w:r>
            <w:r w:rsidR="00E41F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1FC2">
              <w:rPr>
                <w:b/>
                <w:bCs/>
                <w:noProof/>
              </w:rPr>
              <w:t>4</w:t>
            </w:r>
            <w:r>
              <w:rPr>
                <w:b/>
                <w:bCs/>
              </w:rPr>
              <w:fldChar w:fldCharType="end"/>
            </w:r>
          </w:p>
          <w:p w14:paraId="550A8BC8" w14:textId="4605CB30" w:rsidR="00644163" w:rsidRDefault="00E41FC2" w:rsidP="00322521">
            <w:pPr>
              <w:pStyle w:val="Footer"/>
            </w:pPr>
          </w:p>
        </w:sdtContent>
      </w:sdt>
    </w:sdtContent>
  </w:sdt>
  <w:p w14:paraId="10A168F4" w14:textId="77777777" w:rsidR="00644163" w:rsidRDefault="0064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644163" w:rsidRDefault="00644163" w:rsidP="00712073">
      <w:r>
        <w:separator/>
      </w:r>
    </w:p>
  </w:footnote>
  <w:footnote w:type="continuationSeparator" w:id="0">
    <w:p w14:paraId="071A0C5C" w14:textId="77777777" w:rsidR="00644163" w:rsidRDefault="00644163"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E859" w14:textId="2492008D" w:rsidR="00134430" w:rsidRDefault="00E41FC2">
    <w:pPr>
      <w:pStyle w:val="Header"/>
    </w:pPr>
    <w:r>
      <w:rPr>
        <w:noProof/>
      </w:rPr>
      <w:pict w14:anchorId="5D807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784" o:spid="_x0000_s98306" type="#_x0000_t136" style="position:absolute;margin-left:0;margin-top:0;width:424.35pt;height:254.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BB14" w14:textId="58E149DB" w:rsidR="00134430" w:rsidRPr="00E41FC2" w:rsidRDefault="00E41FC2">
    <w:pPr>
      <w:pStyle w:val="Header"/>
      <w:rPr>
        <w:b/>
      </w:rPr>
    </w:pPr>
    <w:r w:rsidRPr="00E41FC2">
      <w:rPr>
        <w:b/>
        <w:noProof/>
      </w:rPr>
      <w:pict w14:anchorId="383E0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785" o:spid="_x0000_s98307" type="#_x0000_t136" style="position:absolute;margin-left:0;margin-top:0;width:424.35pt;height:254.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E41FC2">
      <w:rPr>
        <w:b/>
      </w:rPr>
      <w:t>Paper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7B48" w14:textId="0574454F" w:rsidR="00134430" w:rsidRDefault="00E41FC2">
    <w:pPr>
      <w:pStyle w:val="Header"/>
    </w:pPr>
    <w:r>
      <w:rPr>
        <w:noProof/>
      </w:rPr>
      <w:pict w14:anchorId="27766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8783" o:spid="_x0000_s98305" type="#_x0000_t136" style="position:absolute;margin-left:0;margin-top:0;width:424.35pt;height:254.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CEE"/>
    <w:multiLevelType w:val="hybridMultilevel"/>
    <w:tmpl w:val="57864C40"/>
    <w:lvl w:ilvl="0" w:tplc="36C481DA">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B646A"/>
    <w:multiLevelType w:val="hybridMultilevel"/>
    <w:tmpl w:val="E7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6481E"/>
    <w:multiLevelType w:val="hybridMultilevel"/>
    <w:tmpl w:val="63D6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E72713"/>
    <w:multiLevelType w:val="hybridMultilevel"/>
    <w:tmpl w:val="2C148634"/>
    <w:lvl w:ilvl="0" w:tplc="8C26FD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1731D"/>
    <w:multiLevelType w:val="hybridMultilevel"/>
    <w:tmpl w:val="7E7A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A668C"/>
    <w:multiLevelType w:val="hybridMultilevel"/>
    <w:tmpl w:val="8C228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447D08"/>
    <w:multiLevelType w:val="hybridMultilevel"/>
    <w:tmpl w:val="EF124C7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240C16"/>
    <w:multiLevelType w:val="hybridMultilevel"/>
    <w:tmpl w:val="C9EE6B46"/>
    <w:lvl w:ilvl="0" w:tplc="36C481DA">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02277"/>
    <w:multiLevelType w:val="hybridMultilevel"/>
    <w:tmpl w:val="0BFA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2">
    <w:nsid w:val="2BD5513F"/>
    <w:multiLevelType w:val="multilevel"/>
    <w:tmpl w:val="636A426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0A0373F"/>
    <w:multiLevelType w:val="hybridMultilevel"/>
    <w:tmpl w:val="5C9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20DCE"/>
    <w:multiLevelType w:val="hybridMultilevel"/>
    <w:tmpl w:val="BAC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900E4"/>
    <w:multiLevelType w:val="hybridMultilevel"/>
    <w:tmpl w:val="3C6420C8"/>
    <w:lvl w:ilvl="0" w:tplc="15CA57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625009"/>
    <w:multiLevelType w:val="hybridMultilevel"/>
    <w:tmpl w:val="627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48682A"/>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9">
    <w:nsid w:val="38955F89"/>
    <w:multiLevelType w:val="hybridMultilevel"/>
    <w:tmpl w:val="4B22C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425F89"/>
    <w:multiLevelType w:val="hybridMultilevel"/>
    <w:tmpl w:val="ADCABF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9C4AB4"/>
    <w:multiLevelType w:val="hybridMultilevel"/>
    <w:tmpl w:val="2208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A901B3"/>
    <w:multiLevelType w:val="hybridMultilevel"/>
    <w:tmpl w:val="07827238"/>
    <w:lvl w:ilvl="0" w:tplc="46766F36">
      <w:start w:val="1"/>
      <w:numFmt w:val="lowerLetter"/>
      <w:lvlText w:val="(%1)"/>
      <w:lvlJc w:val="left"/>
      <w:pPr>
        <w:ind w:left="786" w:hanging="360"/>
      </w:pPr>
      <w:rPr>
        <w:rFonts w:eastAsia="Times New Roman"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75764C"/>
    <w:multiLevelType w:val="hybridMultilevel"/>
    <w:tmpl w:val="05A27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F4C1A1D"/>
    <w:multiLevelType w:val="hybridMultilevel"/>
    <w:tmpl w:val="EEE6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0F0E54"/>
    <w:multiLevelType w:val="hybridMultilevel"/>
    <w:tmpl w:val="CAD8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F01572"/>
    <w:multiLevelType w:val="hybridMultilevel"/>
    <w:tmpl w:val="C7883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7938DD"/>
    <w:multiLevelType w:val="hybridMultilevel"/>
    <w:tmpl w:val="AB72CD30"/>
    <w:lvl w:ilvl="0" w:tplc="2286C1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DA91BA7"/>
    <w:multiLevelType w:val="hybridMultilevel"/>
    <w:tmpl w:val="AFC46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50A3A2F"/>
    <w:multiLevelType w:val="hybridMultilevel"/>
    <w:tmpl w:val="28E413BE"/>
    <w:lvl w:ilvl="0" w:tplc="36C481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13705C"/>
    <w:multiLevelType w:val="hybridMultilevel"/>
    <w:tmpl w:val="7088A0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36">
    <w:nsid w:val="61DF7808"/>
    <w:multiLevelType w:val="hybridMultilevel"/>
    <w:tmpl w:val="ACD86A4C"/>
    <w:lvl w:ilvl="0" w:tplc="85BC26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9953B19"/>
    <w:multiLevelType w:val="multilevel"/>
    <w:tmpl w:val="D2B27F0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8">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1F55E5"/>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40">
    <w:nsid w:val="721E4623"/>
    <w:multiLevelType w:val="hybridMultilevel"/>
    <w:tmpl w:val="D06EAC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86765"/>
    <w:multiLevelType w:val="hybridMultilevel"/>
    <w:tmpl w:val="982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7135B"/>
    <w:multiLevelType w:val="hybridMultilevel"/>
    <w:tmpl w:val="71F07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8"/>
  </w:num>
  <w:num w:numId="3">
    <w:abstractNumId w:val="41"/>
  </w:num>
  <w:num w:numId="4">
    <w:abstractNumId w:val="19"/>
  </w:num>
  <w:num w:numId="5">
    <w:abstractNumId w:val="6"/>
  </w:num>
  <w:num w:numId="6">
    <w:abstractNumId w:val="21"/>
  </w:num>
  <w:num w:numId="7">
    <w:abstractNumId w:val="42"/>
  </w:num>
  <w:num w:numId="8">
    <w:abstractNumId w:val="5"/>
  </w:num>
  <w:num w:numId="9">
    <w:abstractNumId w:val="30"/>
  </w:num>
  <w:num w:numId="10">
    <w:abstractNumId w:val="23"/>
  </w:num>
  <w:num w:numId="11">
    <w:abstractNumId w:val="4"/>
  </w:num>
  <w:num w:numId="12">
    <w:abstractNumId w:val="20"/>
  </w:num>
  <w:num w:numId="13">
    <w:abstractNumId w:val="11"/>
  </w:num>
  <w:num w:numId="14">
    <w:abstractNumId w:val="35"/>
  </w:num>
  <w:num w:numId="15">
    <w:abstractNumId w:val="22"/>
  </w:num>
  <w:num w:numId="16">
    <w:abstractNumId w:val="26"/>
  </w:num>
  <w:num w:numId="17">
    <w:abstractNumId w:val="7"/>
  </w:num>
  <w:num w:numId="18">
    <w:abstractNumId w:val="27"/>
  </w:num>
  <w:num w:numId="19">
    <w:abstractNumId w:val="17"/>
  </w:num>
  <w:num w:numId="20">
    <w:abstractNumId w:val="14"/>
  </w:num>
  <w:num w:numId="21">
    <w:abstractNumId w:val="9"/>
  </w:num>
  <w:num w:numId="22">
    <w:abstractNumId w:val="29"/>
  </w:num>
  <w:num w:numId="23">
    <w:abstractNumId w:val="34"/>
  </w:num>
  <w:num w:numId="24">
    <w:abstractNumId w:val="37"/>
  </w:num>
  <w:num w:numId="25">
    <w:abstractNumId w:val="0"/>
  </w:num>
  <w:num w:numId="26">
    <w:abstractNumId w:val="31"/>
  </w:num>
  <w:num w:numId="27">
    <w:abstractNumId w:val="10"/>
  </w:num>
  <w:num w:numId="28">
    <w:abstractNumId w:val="40"/>
  </w:num>
  <w:num w:numId="29">
    <w:abstractNumId w:val="8"/>
  </w:num>
  <w:num w:numId="30">
    <w:abstractNumId w:val="39"/>
  </w:num>
  <w:num w:numId="31">
    <w:abstractNumId w:val="25"/>
  </w:num>
  <w:num w:numId="32">
    <w:abstractNumId w:val="33"/>
  </w:num>
  <w:num w:numId="33">
    <w:abstractNumId w:val="3"/>
  </w:num>
  <w:num w:numId="34">
    <w:abstractNumId w:val="44"/>
  </w:num>
  <w:num w:numId="35">
    <w:abstractNumId w:val="24"/>
  </w:num>
  <w:num w:numId="36">
    <w:abstractNumId w:val="13"/>
  </w:num>
  <w:num w:numId="37">
    <w:abstractNumId w:val="28"/>
  </w:num>
  <w:num w:numId="38">
    <w:abstractNumId w:val="18"/>
  </w:num>
  <w:num w:numId="39">
    <w:abstractNumId w:val="43"/>
  </w:num>
  <w:num w:numId="40">
    <w:abstractNumId w:val="15"/>
  </w:num>
  <w:num w:numId="41">
    <w:abstractNumId w:val="1"/>
  </w:num>
  <w:num w:numId="42">
    <w:abstractNumId w:val="32"/>
  </w:num>
  <w:num w:numId="43">
    <w:abstractNumId w:val="2"/>
  </w:num>
  <w:num w:numId="44">
    <w:abstractNumId w:val="36"/>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1573"/>
    <w:rsid w:val="00003252"/>
    <w:rsid w:val="000049C6"/>
    <w:rsid w:val="0001053E"/>
    <w:rsid w:val="000121BF"/>
    <w:rsid w:val="0001542D"/>
    <w:rsid w:val="00022A28"/>
    <w:rsid w:val="00023098"/>
    <w:rsid w:val="00023911"/>
    <w:rsid w:val="00025542"/>
    <w:rsid w:val="00032D90"/>
    <w:rsid w:val="00034487"/>
    <w:rsid w:val="0003485D"/>
    <w:rsid w:val="0004170B"/>
    <w:rsid w:val="00041FD3"/>
    <w:rsid w:val="00044507"/>
    <w:rsid w:val="00044E6B"/>
    <w:rsid w:val="00053CCE"/>
    <w:rsid w:val="00056C1E"/>
    <w:rsid w:val="00062C45"/>
    <w:rsid w:val="00066C87"/>
    <w:rsid w:val="0007330C"/>
    <w:rsid w:val="00075B7D"/>
    <w:rsid w:val="00084639"/>
    <w:rsid w:val="00084F7A"/>
    <w:rsid w:val="00087497"/>
    <w:rsid w:val="00087EDD"/>
    <w:rsid w:val="000901A1"/>
    <w:rsid w:val="000A336B"/>
    <w:rsid w:val="000A53B1"/>
    <w:rsid w:val="000A5E0F"/>
    <w:rsid w:val="000A70DA"/>
    <w:rsid w:val="000B0E7A"/>
    <w:rsid w:val="000B3194"/>
    <w:rsid w:val="000B74AD"/>
    <w:rsid w:val="000B7958"/>
    <w:rsid w:val="000C0FFC"/>
    <w:rsid w:val="000C2C33"/>
    <w:rsid w:val="000C588D"/>
    <w:rsid w:val="000C7B63"/>
    <w:rsid w:val="000D0806"/>
    <w:rsid w:val="000D5EAF"/>
    <w:rsid w:val="000D79CE"/>
    <w:rsid w:val="000E37B1"/>
    <w:rsid w:val="000E5EE4"/>
    <w:rsid w:val="000E6A70"/>
    <w:rsid w:val="000F334B"/>
    <w:rsid w:val="000F51BE"/>
    <w:rsid w:val="000F7A0E"/>
    <w:rsid w:val="0010090C"/>
    <w:rsid w:val="0010437A"/>
    <w:rsid w:val="00106FE5"/>
    <w:rsid w:val="001109B2"/>
    <w:rsid w:val="00112FB1"/>
    <w:rsid w:val="001144EF"/>
    <w:rsid w:val="001156E0"/>
    <w:rsid w:val="00116B50"/>
    <w:rsid w:val="001200A8"/>
    <w:rsid w:val="0012109B"/>
    <w:rsid w:val="001262ED"/>
    <w:rsid w:val="00126D71"/>
    <w:rsid w:val="00132761"/>
    <w:rsid w:val="00132E04"/>
    <w:rsid w:val="00133113"/>
    <w:rsid w:val="00133427"/>
    <w:rsid w:val="00134430"/>
    <w:rsid w:val="00141D94"/>
    <w:rsid w:val="00151FF7"/>
    <w:rsid w:val="001534FC"/>
    <w:rsid w:val="001547D0"/>
    <w:rsid w:val="00155B23"/>
    <w:rsid w:val="00157A55"/>
    <w:rsid w:val="00161DF0"/>
    <w:rsid w:val="0016256B"/>
    <w:rsid w:val="00164D35"/>
    <w:rsid w:val="00166655"/>
    <w:rsid w:val="00170282"/>
    <w:rsid w:val="00171176"/>
    <w:rsid w:val="0017282D"/>
    <w:rsid w:val="0017291A"/>
    <w:rsid w:val="00172DF9"/>
    <w:rsid w:val="00173126"/>
    <w:rsid w:val="0017725F"/>
    <w:rsid w:val="001807E9"/>
    <w:rsid w:val="00186949"/>
    <w:rsid w:val="001908E3"/>
    <w:rsid w:val="00190BCB"/>
    <w:rsid w:val="001932DB"/>
    <w:rsid w:val="001976A4"/>
    <w:rsid w:val="001A0405"/>
    <w:rsid w:val="001A237D"/>
    <w:rsid w:val="001B0993"/>
    <w:rsid w:val="001B0B06"/>
    <w:rsid w:val="001B4737"/>
    <w:rsid w:val="001B5102"/>
    <w:rsid w:val="001B5B4D"/>
    <w:rsid w:val="001B7969"/>
    <w:rsid w:val="001B7C13"/>
    <w:rsid w:val="001C2A47"/>
    <w:rsid w:val="001C2D5A"/>
    <w:rsid w:val="001C5556"/>
    <w:rsid w:val="001C6013"/>
    <w:rsid w:val="001C7C05"/>
    <w:rsid w:val="001D07B8"/>
    <w:rsid w:val="001D2532"/>
    <w:rsid w:val="001D2E17"/>
    <w:rsid w:val="001D3E61"/>
    <w:rsid w:val="001D7A28"/>
    <w:rsid w:val="001E0F63"/>
    <w:rsid w:val="001E1416"/>
    <w:rsid w:val="001E19E1"/>
    <w:rsid w:val="001E534F"/>
    <w:rsid w:val="001E643F"/>
    <w:rsid w:val="001E743E"/>
    <w:rsid w:val="001F341F"/>
    <w:rsid w:val="001F4A6F"/>
    <w:rsid w:val="001F574D"/>
    <w:rsid w:val="0020506C"/>
    <w:rsid w:val="00206389"/>
    <w:rsid w:val="0020767F"/>
    <w:rsid w:val="00210636"/>
    <w:rsid w:val="00213607"/>
    <w:rsid w:val="00215499"/>
    <w:rsid w:val="00220246"/>
    <w:rsid w:val="002218CA"/>
    <w:rsid w:val="002249F3"/>
    <w:rsid w:val="002278E5"/>
    <w:rsid w:val="00227C9B"/>
    <w:rsid w:val="00235F45"/>
    <w:rsid w:val="00236BCF"/>
    <w:rsid w:val="00237FA3"/>
    <w:rsid w:val="002415DB"/>
    <w:rsid w:val="0024350B"/>
    <w:rsid w:val="0024485F"/>
    <w:rsid w:val="002453DE"/>
    <w:rsid w:val="00245809"/>
    <w:rsid w:val="002474AB"/>
    <w:rsid w:val="0024769B"/>
    <w:rsid w:val="00247992"/>
    <w:rsid w:val="002501F7"/>
    <w:rsid w:val="002507D6"/>
    <w:rsid w:val="00251D34"/>
    <w:rsid w:val="00252563"/>
    <w:rsid w:val="002539C2"/>
    <w:rsid w:val="00256D16"/>
    <w:rsid w:val="002631B2"/>
    <w:rsid w:val="00264324"/>
    <w:rsid w:val="002670BB"/>
    <w:rsid w:val="0027361B"/>
    <w:rsid w:val="002741FE"/>
    <w:rsid w:val="00275224"/>
    <w:rsid w:val="00276C52"/>
    <w:rsid w:val="00277AAC"/>
    <w:rsid w:val="002807ED"/>
    <w:rsid w:val="00281999"/>
    <w:rsid w:val="0028353C"/>
    <w:rsid w:val="00284130"/>
    <w:rsid w:val="00290426"/>
    <w:rsid w:val="00290CB2"/>
    <w:rsid w:val="002930EF"/>
    <w:rsid w:val="0029512E"/>
    <w:rsid w:val="0029610B"/>
    <w:rsid w:val="002A1768"/>
    <w:rsid w:val="002A5ADF"/>
    <w:rsid w:val="002A71E9"/>
    <w:rsid w:val="002B1357"/>
    <w:rsid w:val="002B2BE1"/>
    <w:rsid w:val="002C1BA0"/>
    <w:rsid w:val="002C2957"/>
    <w:rsid w:val="002C2E91"/>
    <w:rsid w:val="002C3179"/>
    <w:rsid w:val="002C335C"/>
    <w:rsid w:val="002C48AA"/>
    <w:rsid w:val="002C5BA0"/>
    <w:rsid w:val="002C7F83"/>
    <w:rsid w:val="002D358A"/>
    <w:rsid w:val="002D3C6E"/>
    <w:rsid w:val="002D3E51"/>
    <w:rsid w:val="002D7216"/>
    <w:rsid w:val="002E5FD8"/>
    <w:rsid w:val="002E6A43"/>
    <w:rsid w:val="002F1650"/>
    <w:rsid w:val="002F4C71"/>
    <w:rsid w:val="003021D1"/>
    <w:rsid w:val="00303AFA"/>
    <w:rsid w:val="00303CDC"/>
    <w:rsid w:val="00304094"/>
    <w:rsid w:val="003060B4"/>
    <w:rsid w:val="0030650F"/>
    <w:rsid w:val="003103F2"/>
    <w:rsid w:val="003112C6"/>
    <w:rsid w:val="0031134C"/>
    <w:rsid w:val="003122E6"/>
    <w:rsid w:val="003127D8"/>
    <w:rsid w:val="00312919"/>
    <w:rsid w:val="00316786"/>
    <w:rsid w:val="00317B4D"/>
    <w:rsid w:val="00320B58"/>
    <w:rsid w:val="00322521"/>
    <w:rsid w:val="00323FBA"/>
    <w:rsid w:val="00324F8C"/>
    <w:rsid w:val="003258E8"/>
    <w:rsid w:val="00325AB1"/>
    <w:rsid w:val="00327BE2"/>
    <w:rsid w:val="00332ABA"/>
    <w:rsid w:val="003360FB"/>
    <w:rsid w:val="00336935"/>
    <w:rsid w:val="00345008"/>
    <w:rsid w:val="00345383"/>
    <w:rsid w:val="003507A5"/>
    <w:rsid w:val="00353F54"/>
    <w:rsid w:val="00356872"/>
    <w:rsid w:val="003569DA"/>
    <w:rsid w:val="003569FE"/>
    <w:rsid w:val="00357004"/>
    <w:rsid w:val="003575D7"/>
    <w:rsid w:val="003579AD"/>
    <w:rsid w:val="00360AB5"/>
    <w:rsid w:val="00360EF6"/>
    <w:rsid w:val="003631A0"/>
    <w:rsid w:val="00364749"/>
    <w:rsid w:val="00364ED6"/>
    <w:rsid w:val="00366995"/>
    <w:rsid w:val="00367AA1"/>
    <w:rsid w:val="00367D13"/>
    <w:rsid w:val="00370033"/>
    <w:rsid w:val="003704FB"/>
    <w:rsid w:val="00370535"/>
    <w:rsid w:val="003718CC"/>
    <w:rsid w:val="00371E6E"/>
    <w:rsid w:val="0037343C"/>
    <w:rsid w:val="003734FD"/>
    <w:rsid w:val="00376217"/>
    <w:rsid w:val="0037652F"/>
    <w:rsid w:val="003842DE"/>
    <w:rsid w:val="003A1E52"/>
    <w:rsid w:val="003A2C69"/>
    <w:rsid w:val="003A4E3E"/>
    <w:rsid w:val="003A6448"/>
    <w:rsid w:val="003A650A"/>
    <w:rsid w:val="003A785D"/>
    <w:rsid w:val="003B25E8"/>
    <w:rsid w:val="003B2753"/>
    <w:rsid w:val="003B28CA"/>
    <w:rsid w:val="003B527B"/>
    <w:rsid w:val="003B61B5"/>
    <w:rsid w:val="003C253B"/>
    <w:rsid w:val="003C5452"/>
    <w:rsid w:val="003C6B4E"/>
    <w:rsid w:val="003D06BB"/>
    <w:rsid w:val="003D10F4"/>
    <w:rsid w:val="003D1434"/>
    <w:rsid w:val="003D20F2"/>
    <w:rsid w:val="003D26F6"/>
    <w:rsid w:val="003D2FFE"/>
    <w:rsid w:val="003D30D5"/>
    <w:rsid w:val="003D7766"/>
    <w:rsid w:val="003E5D6A"/>
    <w:rsid w:val="003E61F6"/>
    <w:rsid w:val="003F72BF"/>
    <w:rsid w:val="00400B3C"/>
    <w:rsid w:val="00401459"/>
    <w:rsid w:val="0040413E"/>
    <w:rsid w:val="00404A19"/>
    <w:rsid w:val="00410B0A"/>
    <w:rsid w:val="00411C3F"/>
    <w:rsid w:val="004179CB"/>
    <w:rsid w:val="00420D17"/>
    <w:rsid w:val="00422AD9"/>
    <w:rsid w:val="00423007"/>
    <w:rsid w:val="004240B8"/>
    <w:rsid w:val="00425D1E"/>
    <w:rsid w:val="00426A83"/>
    <w:rsid w:val="00426C31"/>
    <w:rsid w:val="00432351"/>
    <w:rsid w:val="00436DFC"/>
    <w:rsid w:val="00446EFE"/>
    <w:rsid w:val="00447286"/>
    <w:rsid w:val="00451663"/>
    <w:rsid w:val="0045597C"/>
    <w:rsid w:val="00456535"/>
    <w:rsid w:val="00457080"/>
    <w:rsid w:val="0046584A"/>
    <w:rsid w:val="00466A21"/>
    <w:rsid w:val="00467BB0"/>
    <w:rsid w:val="00473E4A"/>
    <w:rsid w:val="00480727"/>
    <w:rsid w:val="00480E8E"/>
    <w:rsid w:val="0048185A"/>
    <w:rsid w:val="00482492"/>
    <w:rsid w:val="00484F99"/>
    <w:rsid w:val="00487C58"/>
    <w:rsid w:val="00487D89"/>
    <w:rsid w:val="00491CEF"/>
    <w:rsid w:val="004934AF"/>
    <w:rsid w:val="00497179"/>
    <w:rsid w:val="004A084A"/>
    <w:rsid w:val="004A5404"/>
    <w:rsid w:val="004B176E"/>
    <w:rsid w:val="004B6BFC"/>
    <w:rsid w:val="004B72AF"/>
    <w:rsid w:val="004C0055"/>
    <w:rsid w:val="004C052D"/>
    <w:rsid w:val="004C43FE"/>
    <w:rsid w:val="004C6DC7"/>
    <w:rsid w:val="004D051D"/>
    <w:rsid w:val="004D1F00"/>
    <w:rsid w:val="004D3F04"/>
    <w:rsid w:val="004D550F"/>
    <w:rsid w:val="004D5A0D"/>
    <w:rsid w:val="004D63BF"/>
    <w:rsid w:val="004D7F75"/>
    <w:rsid w:val="004E1A45"/>
    <w:rsid w:val="004E3B9C"/>
    <w:rsid w:val="004E4DCF"/>
    <w:rsid w:val="004E4E1B"/>
    <w:rsid w:val="004E76AA"/>
    <w:rsid w:val="004E7AF6"/>
    <w:rsid w:val="004F29D7"/>
    <w:rsid w:val="004F4EDA"/>
    <w:rsid w:val="005000F5"/>
    <w:rsid w:val="005021E3"/>
    <w:rsid w:val="00502AC8"/>
    <w:rsid w:val="00507F68"/>
    <w:rsid w:val="005110A7"/>
    <w:rsid w:val="005130A2"/>
    <w:rsid w:val="00513D70"/>
    <w:rsid w:val="00514724"/>
    <w:rsid w:val="00514D8A"/>
    <w:rsid w:val="005172E4"/>
    <w:rsid w:val="0051751F"/>
    <w:rsid w:val="00525DE9"/>
    <w:rsid w:val="0052785E"/>
    <w:rsid w:val="00527A11"/>
    <w:rsid w:val="00527B7D"/>
    <w:rsid w:val="00530C52"/>
    <w:rsid w:val="00532397"/>
    <w:rsid w:val="0053246D"/>
    <w:rsid w:val="00532AD7"/>
    <w:rsid w:val="00535486"/>
    <w:rsid w:val="005356C3"/>
    <w:rsid w:val="0053722B"/>
    <w:rsid w:val="00537568"/>
    <w:rsid w:val="00540A95"/>
    <w:rsid w:val="00544301"/>
    <w:rsid w:val="0054549A"/>
    <w:rsid w:val="00545E8B"/>
    <w:rsid w:val="00547EB5"/>
    <w:rsid w:val="005514CC"/>
    <w:rsid w:val="00551E37"/>
    <w:rsid w:val="00557655"/>
    <w:rsid w:val="00557B47"/>
    <w:rsid w:val="00560555"/>
    <w:rsid w:val="00560C99"/>
    <w:rsid w:val="0056604C"/>
    <w:rsid w:val="005666DF"/>
    <w:rsid w:val="0057341E"/>
    <w:rsid w:val="005737E1"/>
    <w:rsid w:val="00582DB0"/>
    <w:rsid w:val="00586651"/>
    <w:rsid w:val="0059150F"/>
    <w:rsid w:val="00591BF8"/>
    <w:rsid w:val="005928AA"/>
    <w:rsid w:val="0059357A"/>
    <w:rsid w:val="0059393B"/>
    <w:rsid w:val="00595156"/>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D3EC3"/>
    <w:rsid w:val="005E0371"/>
    <w:rsid w:val="005E34E6"/>
    <w:rsid w:val="005E3C5B"/>
    <w:rsid w:val="005F3798"/>
    <w:rsid w:val="005F53FC"/>
    <w:rsid w:val="006024DC"/>
    <w:rsid w:val="00607D2A"/>
    <w:rsid w:val="00614F95"/>
    <w:rsid w:val="0061666B"/>
    <w:rsid w:val="00621E05"/>
    <w:rsid w:val="00622196"/>
    <w:rsid w:val="00624982"/>
    <w:rsid w:val="00627F7C"/>
    <w:rsid w:val="00630BF9"/>
    <w:rsid w:val="00633B9B"/>
    <w:rsid w:val="00634DE0"/>
    <w:rsid w:val="00640B67"/>
    <w:rsid w:val="00642098"/>
    <w:rsid w:val="00644163"/>
    <w:rsid w:val="0064505A"/>
    <w:rsid w:val="00645760"/>
    <w:rsid w:val="00646489"/>
    <w:rsid w:val="00653A8D"/>
    <w:rsid w:val="00654BC1"/>
    <w:rsid w:val="006615C8"/>
    <w:rsid w:val="0066494E"/>
    <w:rsid w:val="00666764"/>
    <w:rsid w:val="00667936"/>
    <w:rsid w:val="006701A3"/>
    <w:rsid w:val="00671E67"/>
    <w:rsid w:val="006826AD"/>
    <w:rsid w:val="006827D4"/>
    <w:rsid w:val="0068313A"/>
    <w:rsid w:val="00683A34"/>
    <w:rsid w:val="006969B2"/>
    <w:rsid w:val="00697E7A"/>
    <w:rsid w:val="006A00A4"/>
    <w:rsid w:val="006A0F96"/>
    <w:rsid w:val="006A1441"/>
    <w:rsid w:val="006A1D94"/>
    <w:rsid w:val="006A2422"/>
    <w:rsid w:val="006A2E40"/>
    <w:rsid w:val="006A5647"/>
    <w:rsid w:val="006B2E22"/>
    <w:rsid w:val="006B657A"/>
    <w:rsid w:val="006B6C38"/>
    <w:rsid w:val="006C0382"/>
    <w:rsid w:val="006C0EEF"/>
    <w:rsid w:val="006C0FB9"/>
    <w:rsid w:val="006C1050"/>
    <w:rsid w:val="006C13F6"/>
    <w:rsid w:val="006C1D7F"/>
    <w:rsid w:val="006C4A0C"/>
    <w:rsid w:val="006C649E"/>
    <w:rsid w:val="006C6F3D"/>
    <w:rsid w:val="006D43A4"/>
    <w:rsid w:val="006D523A"/>
    <w:rsid w:val="006D5BF4"/>
    <w:rsid w:val="006D6A32"/>
    <w:rsid w:val="006E06D4"/>
    <w:rsid w:val="006E08E2"/>
    <w:rsid w:val="006E324E"/>
    <w:rsid w:val="006E7003"/>
    <w:rsid w:val="006E72B0"/>
    <w:rsid w:val="006F1AA7"/>
    <w:rsid w:val="006F269F"/>
    <w:rsid w:val="006F3F52"/>
    <w:rsid w:val="006F61F4"/>
    <w:rsid w:val="007013B4"/>
    <w:rsid w:val="007055FD"/>
    <w:rsid w:val="00706810"/>
    <w:rsid w:val="00707B33"/>
    <w:rsid w:val="00712073"/>
    <w:rsid w:val="007143EE"/>
    <w:rsid w:val="00714C32"/>
    <w:rsid w:val="007168CD"/>
    <w:rsid w:val="00720E38"/>
    <w:rsid w:val="0072270A"/>
    <w:rsid w:val="00723058"/>
    <w:rsid w:val="007236A9"/>
    <w:rsid w:val="0073183B"/>
    <w:rsid w:val="007319A5"/>
    <w:rsid w:val="0073304E"/>
    <w:rsid w:val="00735104"/>
    <w:rsid w:val="0074005B"/>
    <w:rsid w:val="00742AC5"/>
    <w:rsid w:val="00742FEE"/>
    <w:rsid w:val="007431DD"/>
    <w:rsid w:val="00744B55"/>
    <w:rsid w:val="00747D70"/>
    <w:rsid w:val="0075250C"/>
    <w:rsid w:val="00754766"/>
    <w:rsid w:val="007548C4"/>
    <w:rsid w:val="00757FF1"/>
    <w:rsid w:val="007602B2"/>
    <w:rsid w:val="007669C2"/>
    <w:rsid w:val="00767430"/>
    <w:rsid w:val="00772282"/>
    <w:rsid w:val="007743DF"/>
    <w:rsid w:val="007743F0"/>
    <w:rsid w:val="007745BE"/>
    <w:rsid w:val="00775D04"/>
    <w:rsid w:val="007845BC"/>
    <w:rsid w:val="00786C46"/>
    <w:rsid w:val="007933B3"/>
    <w:rsid w:val="007A3D33"/>
    <w:rsid w:val="007A58BF"/>
    <w:rsid w:val="007A7A52"/>
    <w:rsid w:val="007A7B49"/>
    <w:rsid w:val="007B2D21"/>
    <w:rsid w:val="007C03B7"/>
    <w:rsid w:val="007C074A"/>
    <w:rsid w:val="007C3349"/>
    <w:rsid w:val="007C3387"/>
    <w:rsid w:val="007C435F"/>
    <w:rsid w:val="007C65DC"/>
    <w:rsid w:val="007D0055"/>
    <w:rsid w:val="007D13B0"/>
    <w:rsid w:val="007D1DDD"/>
    <w:rsid w:val="007D2431"/>
    <w:rsid w:val="007D3878"/>
    <w:rsid w:val="007D54D7"/>
    <w:rsid w:val="007D5C42"/>
    <w:rsid w:val="007D6973"/>
    <w:rsid w:val="007E0373"/>
    <w:rsid w:val="007E2CBB"/>
    <w:rsid w:val="007E37DB"/>
    <w:rsid w:val="007E501A"/>
    <w:rsid w:val="007E5687"/>
    <w:rsid w:val="007F2BAD"/>
    <w:rsid w:val="007F79CF"/>
    <w:rsid w:val="0080084E"/>
    <w:rsid w:val="0080099E"/>
    <w:rsid w:val="00800AEF"/>
    <w:rsid w:val="00800F26"/>
    <w:rsid w:val="00801DFE"/>
    <w:rsid w:val="00804701"/>
    <w:rsid w:val="00804981"/>
    <w:rsid w:val="008060C5"/>
    <w:rsid w:val="0080619B"/>
    <w:rsid w:val="00811CAC"/>
    <w:rsid w:val="008137B0"/>
    <w:rsid w:val="00815AA9"/>
    <w:rsid w:val="008210D9"/>
    <w:rsid w:val="0082180F"/>
    <w:rsid w:val="00825ED6"/>
    <w:rsid w:val="0082623F"/>
    <w:rsid w:val="0083092C"/>
    <w:rsid w:val="0083665F"/>
    <w:rsid w:val="00836F95"/>
    <w:rsid w:val="008373D5"/>
    <w:rsid w:val="00841F22"/>
    <w:rsid w:val="0084209E"/>
    <w:rsid w:val="00847526"/>
    <w:rsid w:val="00850150"/>
    <w:rsid w:val="00855E68"/>
    <w:rsid w:val="008561BC"/>
    <w:rsid w:val="0086338A"/>
    <w:rsid w:val="00863852"/>
    <w:rsid w:val="00865D05"/>
    <w:rsid w:val="008679A8"/>
    <w:rsid w:val="0087344C"/>
    <w:rsid w:val="00873F6B"/>
    <w:rsid w:val="00876191"/>
    <w:rsid w:val="00877146"/>
    <w:rsid w:val="008774E0"/>
    <w:rsid w:val="00877CCC"/>
    <w:rsid w:val="008809F7"/>
    <w:rsid w:val="00880BDC"/>
    <w:rsid w:val="0088120E"/>
    <w:rsid w:val="00884E52"/>
    <w:rsid w:val="0088779B"/>
    <w:rsid w:val="008A51A6"/>
    <w:rsid w:val="008A576E"/>
    <w:rsid w:val="008A65C9"/>
    <w:rsid w:val="008B135A"/>
    <w:rsid w:val="008B3EC8"/>
    <w:rsid w:val="008B63A0"/>
    <w:rsid w:val="008B641B"/>
    <w:rsid w:val="008B7423"/>
    <w:rsid w:val="008C5152"/>
    <w:rsid w:val="008C5BD5"/>
    <w:rsid w:val="008C78A8"/>
    <w:rsid w:val="008C7A45"/>
    <w:rsid w:val="008D134F"/>
    <w:rsid w:val="008D209E"/>
    <w:rsid w:val="008D3FF5"/>
    <w:rsid w:val="008D41D4"/>
    <w:rsid w:val="008D4EC1"/>
    <w:rsid w:val="008D6352"/>
    <w:rsid w:val="008D71E0"/>
    <w:rsid w:val="008D7839"/>
    <w:rsid w:val="008E6AAB"/>
    <w:rsid w:val="008F1658"/>
    <w:rsid w:val="008F1AD9"/>
    <w:rsid w:val="008F2F8F"/>
    <w:rsid w:val="008F326C"/>
    <w:rsid w:val="008F58BF"/>
    <w:rsid w:val="008F5A09"/>
    <w:rsid w:val="008F640E"/>
    <w:rsid w:val="00900E5C"/>
    <w:rsid w:val="00901FEE"/>
    <w:rsid w:val="00902D6A"/>
    <w:rsid w:val="0090647E"/>
    <w:rsid w:val="00912596"/>
    <w:rsid w:val="00912675"/>
    <w:rsid w:val="00913DD8"/>
    <w:rsid w:val="00913FA5"/>
    <w:rsid w:val="009146E2"/>
    <w:rsid w:val="00922823"/>
    <w:rsid w:val="00922EFE"/>
    <w:rsid w:val="00924C2B"/>
    <w:rsid w:val="00925A23"/>
    <w:rsid w:val="00927BF4"/>
    <w:rsid w:val="00927FA0"/>
    <w:rsid w:val="00933EED"/>
    <w:rsid w:val="00937A2D"/>
    <w:rsid w:val="00941A7C"/>
    <w:rsid w:val="00942A61"/>
    <w:rsid w:val="00943A25"/>
    <w:rsid w:val="00944FB7"/>
    <w:rsid w:val="00946F95"/>
    <w:rsid w:val="00951274"/>
    <w:rsid w:val="00951BD0"/>
    <w:rsid w:val="0095405F"/>
    <w:rsid w:val="009557A9"/>
    <w:rsid w:val="00960AD9"/>
    <w:rsid w:val="0096285D"/>
    <w:rsid w:val="00966DCF"/>
    <w:rsid w:val="00966FE7"/>
    <w:rsid w:val="00967979"/>
    <w:rsid w:val="00967F85"/>
    <w:rsid w:val="00970F52"/>
    <w:rsid w:val="009724CC"/>
    <w:rsid w:val="00974322"/>
    <w:rsid w:val="0097484A"/>
    <w:rsid w:val="009754EA"/>
    <w:rsid w:val="00976FC6"/>
    <w:rsid w:val="009773BF"/>
    <w:rsid w:val="00977A9B"/>
    <w:rsid w:val="0098021E"/>
    <w:rsid w:val="009815E1"/>
    <w:rsid w:val="009826E7"/>
    <w:rsid w:val="0098326B"/>
    <w:rsid w:val="009857EB"/>
    <w:rsid w:val="00987185"/>
    <w:rsid w:val="009914BC"/>
    <w:rsid w:val="0099266E"/>
    <w:rsid w:val="009940EF"/>
    <w:rsid w:val="0099523E"/>
    <w:rsid w:val="009A4FA9"/>
    <w:rsid w:val="009A597E"/>
    <w:rsid w:val="009A648E"/>
    <w:rsid w:val="009A668C"/>
    <w:rsid w:val="009B175E"/>
    <w:rsid w:val="009B2D74"/>
    <w:rsid w:val="009B5F38"/>
    <w:rsid w:val="009C086D"/>
    <w:rsid w:val="009C0BB1"/>
    <w:rsid w:val="009C0E55"/>
    <w:rsid w:val="009C3B00"/>
    <w:rsid w:val="009C4D29"/>
    <w:rsid w:val="009C7F85"/>
    <w:rsid w:val="009D2FA7"/>
    <w:rsid w:val="009D3F64"/>
    <w:rsid w:val="009E284F"/>
    <w:rsid w:val="009E6F18"/>
    <w:rsid w:val="00A00B37"/>
    <w:rsid w:val="00A03820"/>
    <w:rsid w:val="00A069E2"/>
    <w:rsid w:val="00A07358"/>
    <w:rsid w:val="00A10E37"/>
    <w:rsid w:val="00A11FD2"/>
    <w:rsid w:val="00A1423C"/>
    <w:rsid w:val="00A20F67"/>
    <w:rsid w:val="00A24909"/>
    <w:rsid w:val="00A24EBC"/>
    <w:rsid w:val="00A33D79"/>
    <w:rsid w:val="00A35549"/>
    <w:rsid w:val="00A3668B"/>
    <w:rsid w:val="00A37DDF"/>
    <w:rsid w:val="00A42704"/>
    <w:rsid w:val="00A42D45"/>
    <w:rsid w:val="00A453CF"/>
    <w:rsid w:val="00A46B6F"/>
    <w:rsid w:val="00A50255"/>
    <w:rsid w:val="00A52A69"/>
    <w:rsid w:val="00A5479A"/>
    <w:rsid w:val="00A60A3E"/>
    <w:rsid w:val="00A61C53"/>
    <w:rsid w:val="00A632A9"/>
    <w:rsid w:val="00A64D07"/>
    <w:rsid w:val="00A679DF"/>
    <w:rsid w:val="00A80448"/>
    <w:rsid w:val="00A83465"/>
    <w:rsid w:val="00A8565E"/>
    <w:rsid w:val="00A916BB"/>
    <w:rsid w:val="00A918D4"/>
    <w:rsid w:val="00A930A1"/>
    <w:rsid w:val="00A97234"/>
    <w:rsid w:val="00A972F6"/>
    <w:rsid w:val="00A97E71"/>
    <w:rsid w:val="00AA03BA"/>
    <w:rsid w:val="00AA143A"/>
    <w:rsid w:val="00AA1E8F"/>
    <w:rsid w:val="00AA23F5"/>
    <w:rsid w:val="00AA4288"/>
    <w:rsid w:val="00AA5574"/>
    <w:rsid w:val="00AA63C3"/>
    <w:rsid w:val="00AB1510"/>
    <w:rsid w:val="00AB3159"/>
    <w:rsid w:val="00AB5559"/>
    <w:rsid w:val="00AB6716"/>
    <w:rsid w:val="00AC23BC"/>
    <w:rsid w:val="00AC2B44"/>
    <w:rsid w:val="00AC4001"/>
    <w:rsid w:val="00AC485B"/>
    <w:rsid w:val="00AC4972"/>
    <w:rsid w:val="00AC55E6"/>
    <w:rsid w:val="00AC59EB"/>
    <w:rsid w:val="00AD4348"/>
    <w:rsid w:val="00AD4779"/>
    <w:rsid w:val="00AE2338"/>
    <w:rsid w:val="00AE2855"/>
    <w:rsid w:val="00AE5065"/>
    <w:rsid w:val="00AE6609"/>
    <w:rsid w:val="00AE6843"/>
    <w:rsid w:val="00AE755F"/>
    <w:rsid w:val="00AE7F92"/>
    <w:rsid w:val="00AF04A6"/>
    <w:rsid w:val="00AF0DC2"/>
    <w:rsid w:val="00AF1200"/>
    <w:rsid w:val="00AF4D85"/>
    <w:rsid w:val="00AF5D2E"/>
    <w:rsid w:val="00AF63EF"/>
    <w:rsid w:val="00B03154"/>
    <w:rsid w:val="00B056C8"/>
    <w:rsid w:val="00B11BB0"/>
    <w:rsid w:val="00B12386"/>
    <w:rsid w:val="00B12D9D"/>
    <w:rsid w:val="00B13D45"/>
    <w:rsid w:val="00B15474"/>
    <w:rsid w:val="00B200D1"/>
    <w:rsid w:val="00B230A0"/>
    <w:rsid w:val="00B23270"/>
    <w:rsid w:val="00B25F60"/>
    <w:rsid w:val="00B2697F"/>
    <w:rsid w:val="00B3326D"/>
    <w:rsid w:val="00B338DF"/>
    <w:rsid w:val="00B34197"/>
    <w:rsid w:val="00B35CDC"/>
    <w:rsid w:val="00B35F66"/>
    <w:rsid w:val="00B4199F"/>
    <w:rsid w:val="00B45A30"/>
    <w:rsid w:val="00B46A52"/>
    <w:rsid w:val="00B518C4"/>
    <w:rsid w:val="00B5326A"/>
    <w:rsid w:val="00B6621A"/>
    <w:rsid w:val="00B66232"/>
    <w:rsid w:val="00B6668C"/>
    <w:rsid w:val="00B66F6D"/>
    <w:rsid w:val="00B67205"/>
    <w:rsid w:val="00B7063F"/>
    <w:rsid w:val="00B70932"/>
    <w:rsid w:val="00B71B40"/>
    <w:rsid w:val="00B74923"/>
    <w:rsid w:val="00B76888"/>
    <w:rsid w:val="00B76FA9"/>
    <w:rsid w:val="00B828C4"/>
    <w:rsid w:val="00B83156"/>
    <w:rsid w:val="00B90916"/>
    <w:rsid w:val="00B91CF9"/>
    <w:rsid w:val="00B95862"/>
    <w:rsid w:val="00B95F63"/>
    <w:rsid w:val="00BA1374"/>
    <w:rsid w:val="00BA6CAD"/>
    <w:rsid w:val="00BA7D25"/>
    <w:rsid w:val="00BA7E40"/>
    <w:rsid w:val="00BB21EE"/>
    <w:rsid w:val="00BB2982"/>
    <w:rsid w:val="00BB7709"/>
    <w:rsid w:val="00BC0C8B"/>
    <w:rsid w:val="00BC1B83"/>
    <w:rsid w:val="00BC21C0"/>
    <w:rsid w:val="00BC2651"/>
    <w:rsid w:val="00BC2CE5"/>
    <w:rsid w:val="00BC5660"/>
    <w:rsid w:val="00BC5C0A"/>
    <w:rsid w:val="00BD17D7"/>
    <w:rsid w:val="00BD5085"/>
    <w:rsid w:val="00BD601F"/>
    <w:rsid w:val="00BD67CF"/>
    <w:rsid w:val="00BD79FF"/>
    <w:rsid w:val="00BD7C62"/>
    <w:rsid w:val="00BE2DC1"/>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04B3C"/>
    <w:rsid w:val="00C13571"/>
    <w:rsid w:val="00C243D9"/>
    <w:rsid w:val="00C252E5"/>
    <w:rsid w:val="00C25914"/>
    <w:rsid w:val="00C25AD0"/>
    <w:rsid w:val="00C268AC"/>
    <w:rsid w:val="00C33A39"/>
    <w:rsid w:val="00C342A0"/>
    <w:rsid w:val="00C35240"/>
    <w:rsid w:val="00C40C60"/>
    <w:rsid w:val="00C42D0B"/>
    <w:rsid w:val="00C465FC"/>
    <w:rsid w:val="00C475B9"/>
    <w:rsid w:val="00C47DDE"/>
    <w:rsid w:val="00C53B4D"/>
    <w:rsid w:val="00C53C30"/>
    <w:rsid w:val="00C542B5"/>
    <w:rsid w:val="00C55BF4"/>
    <w:rsid w:val="00C60BEA"/>
    <w:rsid w:val="00C66ED8"/>
    <w:rsid w:val="00C67AFF"/>
    <w:rsid w:val="00C67FE7"/>
    <w:rsid w:val="00C72941"/>
    <w:rsid w:val="00C868FD"/>
    <w:rsid w:val="00C9183A"/>
    <w:rsid w:val="00C91BB6"/>
    <w:rsid w:val="00C92D1B"/>
    <w:rsid w:val="00C94585"/>
    <w:rsid w:val="00C96A86"/>
    <w:rsid w:val="00CA1808"/>
    <w:rsid w:val="00CA24F3"/>
    <w:rsid w:val="00CA5295"/>
    <w:rsid w:val="00CA718F"/>
    <w:rsid w:val="00CB37DB"/>
    <w:rsid w:val="00CB3C62"/>
    <w:rsid w:val="00CC345B"/>
    <w:rsid w:val="00CD0F47"/>
    <w:rsid w:val="00CD10F2"/>
    <w:rsid w:val="00CD233D"/>
    <w:rsid w:val="00CD285F"/>
    <w:rsid w:val="00CD392F"/>
    <w:rsid w:val="00CD3A89"/>
    <w:rsid w:val="00CD3EF1"/>
    <w:rsid w:val="00CD589B"/>
    <w:rsid w:val="00CE2C66"/>
    <w:rsid w:val="00CE7E4A"/>
    <w:rsid w:val="00CF2493"/>
    <w:rsid w:val="00CF2EAD"/>
    <w:rsid w:val="00CF3B6E"/>
    <w:rsid w:val="00CF4CB4"/>
    <w:rsid w:val="00CF64C5"/>
    <w:rsid w:val="00CF7AB5"/>
    <w:rsid w:val="00D00672"/>
    <w:rsid w:val="00D02D82"/>
    <w:rsid w:val="00D049ED"/>
    <w:rsid w:val="00D05771"/>
    <w:rsid w:val="00D10ACE"/>
    <w:rsid w:val="00D10ED8"/>
    <w:rsid w:val="00D138A3"/>
    <w:rsid w:val="00D13B5F"/>
    <w:rsid w:val="00D13D1E"/>
    <w:rsid w:val="00D21C8E"/>
    <w:rsid w:val="00D40E53"/>
    <w:rsid w:val="00D42828"/>
    <w:rsid w:val="00D44341"/>
    <w:rsid w:val="00D4467F"/>
    <w:rsid w:val="00D45888"/>
    <w:rsid w:val="00D51704"/>
    <w:rsid w:val="00D5181E"/>
    <w:rsid w:val="00D51D94"/>
    <w:rsid w:val="00D536B6"/>
    <w:rsid w:val="00D565AB"/>
    <w:rsid w:val="00D5682F"/>
    <w:rsid w:val="00D60921"/>
    <w:rsid w:val="00D61E17"/>
    <w:rsid w:val="00D62526"/>
    <w:rsid w:val="00D647DB"/>
    <w:rsid w:val="00D66ED4"/>
    <w:rsid w:val="00D675E8"/>
    <w:rsid w:val="00D7705A"/>
    <w:rsid w:val="00D77073"/>
    <w:rsid w:val="00D77A2A"/>
    <w:rsid w:val="00D80B1D"/>
    <w:rsid w:val="00D80DC1"/>
    <w:rsid w:val="00D8105C"/>
    <w:rsid w:val="00D8169E"/>
    <w:rsid w:val="00D82D68"/>
    <w:rsid w:val="00D82F14"/>
    <w:rsid w:val="00D849E4"/>
    <w:rsid w:val="00D858A0"/>
    <w:rsid w:val="00D94CE4"/>
    <w:rsid w:val="00D94D98"/>
    <w:rsid w:val="00DA0B5D"/>
    <w:rsid w:val="00DA21CD"/>
    <w:rsid w:val="00DA3CA0"/>
    <w:rsid w:val="00DA538E"/>
    <w:rsid w:val="00DA6978"/>
    <w:rsid w:val="00DA6B24"/>
    <w:rsid w:val="00DB0186"/>
    <w:rsid w:val="00DB271A"/>
    <w:rsid w:val="00DB3A59"/>
    <w:rsid w:val="00DB4980"/>
    <w:rsid w:val="00DB6DF0"/>
    <w:rsid w:val="00DC1285"/>
    <w:rsid w:val="00DC5A81"/>
    <w:rsid w:val="00DD0E03"/>
    <w:rsid w:val="00DE0125"/>
    <w:rsid w:val="00DE0369"/>
    <w:rsid w:val="00DE266A"/>
    <w:rsid w:val="00DE3ACD"/>
    <w:rsid w:val="00DF2463"/>
    <w:rsid w:val="00DF3150"/>
    <w:rsid w:val="00DF49C2"/>
    <w:rsid w:val="00DF5EAB"/>
    <w:rsid w:val="00E00294"/>
    <w:rsid w:val="00E00730"/>
    <w:rsid w:val="00E00A57"/>
    <w:rsid w:val="00E0530E"/>
    <w:rsid w:val="00E0710A"/>
    <w:rsid w:val="00E07EB8"/>
    <w:rsid w:val="00E11B1E"/>
    <w:rsid w:val="00E12DA9"/>
    <w:rsid w:val="00E12EC4"/>
    <w:rsid w:val="00E148C5"/>
    <w:rsid w:val="00E15535"/>
    <w:rsid w:val="00E31AB7"/>
    <w:rsid w:val="00E31B5E"/>
    <w:rsid w:val="00E32965"/>
    <w:rsid w:val="00E34718"/>
    <w:rsid w:val="00E35E5C"/>
    <w:rsid w:val="00E366F4"/>
    <w:rsid w:val="00E370E5"/>
    <w:rsid w:val="00E37226"/>
    <w:rsid w:val="00E4092B"/>
    <w:rsid w:val="00E40D24"/>
    <w:rsid w:val="00E41FC2"/>
    <w:rsid w:val="00E44D0E"/>
    <w:rsid w:val="00E467CF"/>
    <w:rsid w:val="00E477A9"/>
    <w:rsid w:val="00E47B43"/>
    <w:rsid w:val="00E47D63"/>
    <w:rsid w:val="00E50DA3"/>
    <w:rsid w:val="00E51445"/>
    <w:rsid w:val="00E5302E"/>
    <w:rsid w:val="00E53102"/>
    <w:rsid w:val="00E572BB"/>
    <w:rsid w:val="00E64B38"/>
    <w:rsid w:val="00E710F6"/>
    <w:rsid w:val="00E7418E"/>
    <w:rsid w:val="00E742E8"/>
    <w:rsid w:val="00E745E3"/>
    <w:rsid w:val="00E77533"/>
    <w:rsid w:val="00E8384E"/>
    <w:rsid w:val="00E83A28"/>
    <w:rsid w:val="00E842F2"/>
    <w:rsid w:val="00E86510"/>
    <w:rsid w:val="00E87747"/>
    <w:rsid w:val="00E87D4D"/>
    <w:rsid w:val="00E9276F"/>
    <w:rsid w:val="00E93660"/>
    <w:rsid w:val="00E94181"/>
    <w:rsid w:val="00E970BE"/>
    <w:rsid w:val="00EA3091"/>
    <w:rsid w:val="00EA4C0A"/>
    <w:rsid w:val="00EB1C7C"/>
    <w:rsid w:val="00EB32EC"/>
    <w:rsid w:val="00EB446F"/>
    <w:rsid w:val="00EB4FA0"/>
    <w:rsid w:val="00EB5763"/>
    <w:rsid w:val="00EB68E9"/>
    <w:rsid w:val="00EC19A1"/>
    <w:rsid w:val="00EC393E"/>
    <w:rsid w:val="00EC4309"/>
    <w:rsid w:val="00EC5DA3"/>
    <w:rsid w:val="00EC753C"/>
    <w:rsid w:val="00EC75E2"/>
    <w:rsid w:val="00ED065B"/>
    <w:rsid w:val="00ED0E00"/>
    <w:rsid w:val="00ED340D"/>
    <w:rsid w:val="00ED4204"/>
    <w:rsid w:val="00ED43FA"/>
    <w:rsid w:val="00ED78CB"/>
    <w:rsid w:val="00EE0D57"/>
    <w:rsid w:val="00EE0F60"/>
    <w:rsid w:val="00EE13EA"/>
    <w:rsid w:val="00EE335B"/>
    <w:rsid w:val="00EE3A55"/>
    <w:rsid w:val="00EE5B13"/>
    <w:rsid w:val="00EE5F92"/>
    <w:rsid w:val="00EE6612"/>
    <w:rsid w:val="00EF161A"/>
    <w:rsid w:val="00EF4538"/>
    <w:rsid w:val="00EF4922"/>
    <w:rsid w:val="00EF52F1"/>
    <w:rsid w:val="00EF7B29"/>
    <w:rsid w:val="00F04240"/>
    <w:rsid w:val="00F04B41"/>
    <w:rsid w:val="00F0561C"/>
    <w:rsid w:val="00F1450B"/>
    <w:rsid w:val="00F275B3"/>
    <w:rsid w:val="00F31496"/>
    <w:rsid w:val="00F3168C"/>
    <w:rsid w:val="00F35605"/>
    <w:rsid w:val="00F36E12"/>
    <w:rsid w:val="00F36EA6"/>
    <w:rsid w:val="00F43304"/>
    <w:rsid w:val="00F45E53"/>
    <w:rsid w:val="00F46A4F"/>
    <w:rsid w:val="00F50189"/>
    <w:rsid w:val="00F50B48"/>
    <w:rsid w:val="00F51922"/>
    <w:rsid w:val="00F57CF5"/>
    <w:rsid w:val="00F604CF"/>
    <w:rsid w:val="00F60759"/>
    <w:rsid w:val="00F6458E"/>
    <w:rsid w:val="00F7051E"/>
    <w:rsid w:val="00F73591"/>
    <w:rsid w:val="00F74CD4"/>
    <w:rsid w:val="00F82017"/>
    <w:rsid w:val="00F82C9D"/>
    <w:rsid w:val="00F85787"/>
    <w:rsid w:val="00F9002A"/>
    <w:rsid w:val="00F90221"/>
    <w:rsid w:val="00F90E71"/>
    <w:rsid w:val="00F9149F"/>
    <w:rsid w:val="00F91F5D"/>
    <w:rsid w:val="00F94B4F"/>
    <w:rsid w:val="00F96811"/>
    <w:rsid w:val="00FA149A"/>
    <w:rsid w:val="00FA1CD3"/>
    <w:rsid w:val="00FA2E75"/>
    <w:rsid w:val="00FA49F7"/>
    <w:rsid w:val="00FB0098"/>
    <w:rsid w:val="00FB2971"/>
    <w:rsid w:val="00FC34D3"/>
    <w:rsid w:val="00FC64C0"/>
    <w:rsid w:val="00FD2000"/>
    <w:rsid w:val="00FD276A"/>
    <w:rsid w:val="00FD324B"/>
    <w:rsid w:val="00FD3541"/>
    <w:rsid w:val="00FD5063"/>
    <w:rsid w:val="00FD671E"/>
    <w:rsid w:val="00FE0E5A"/>
    <w:rsid w:val="00FE2CBC"/>
    <w:rsid w:val="00FE2DF9"/>
    <w:rsid w:val="00FE662C"/>
    <w:rsid w:val="00FF0FAE"/>
    <w:rsid w:val="00FF2949"/>
    <w:rsid w:val="00FF4C64"/>
    <w:rsid w:val="00FF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8"/>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5166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link w:val="ListParagraphChar"/>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516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28">
      <w:bodyDiv w:val="1"/>
      <w:marLeft w:val="0"/>
      <w:marRight w:val="0"/>
      <w:marTop w:val="0"/>
      <w:marBottom w:val="0"/>
      <w:divBdr>
        <w:top w:val="none" w:sz="0" w:space="0" w:color="auto"/>
        <w:left w:val="none" w:sz="0" w:space="0" w:color="auto"/>
        <w:bottom w:val="none" w:sz="0" w:space="0" w:color="auto"/>
        <w:right w:val="none" w:sz="0" w:space="0" w:color="auto"/>
      </w:divBdr>
      <w:divsChild>
        <w:div w:id="292566329">
          <w:marLeft w:val="547"/>
          <w:marRight w:val="0"/>
          <w:marTop w:val="60"/>
          <w:marBottom w:val="120"/>
          <w:divBdr>
            <w:top w:val="none" w:sz="0" w:space="0" w:color="auto"/>
            <w:left w:val="none" w:sz="0" w:space="0" w:color="auto"/>
            <w:bottom w:val="none" w:sz="0" w:space="0" w:color="auto"/>
            <w:right w:val="none" w:sz="0" w:space="0" w:color="auto"/>
          </w:divBdr>
        </w:div>
        <w:div w:id="1620531768">
          <w:marLeft w:val="547"/>
          <w:marRight w:val="0"/>
          <w:marTop w:val="60"/>
          <w:marBottom w:val="120"/>
          <w:divBdr>
            <w:top w:val="none" w:sz="0" w:space="0" w:color="auto"/>
            <w:left w:val="none" w:sz="0" w:space="0" w:color="auto"/>
            <w:bottom w:val="none" w:sz="0" w:space="0" w:color="auto"/>
            <w:right w:val="none" w:sz="0" w:space="0" w:color="auto"/>
          </w:divBdr>
        </w:div>
        <w:div w:id="1724675631">
          <w:marLeft w:val="547"/>
          <w:marRight w:val="0"/>
          <w:marTop w:val="60"/>
          <w:marBottom w:val="120"/>
          <w:divBdr>
            <w:top w:val="none" w:sz="0" w:space="0" w:color="auto"/>
            <w:left w:val="none" w:sz="0" w:space="0" w:color="auto"/>
            <w:bottom w:val="none" w:sz="0" w:space="0" w:color="auto"/>
            <w:right w:val="none" w:sz="0" w:space="0" w:color="auto"/>
          </w:divBdr>
        </w:div>
        <w:div w:id="1185629185">
          <w:marLeft w:val="547"/>
          <w:marRight w:val="0"/>
          <w:marTop w:val="60"/>
          <w:marBottom w:val="120"/>
          <w:divBdr>
            <w:top w:val="none" w:sz="0" w:space="0" w:color="auto"/>
            <w:left w:val="none" w:sz="0" w:space="0" w:color="auto"/>
            <w:bottom w:val="none" w:sz="0" w:space="0" w:color="auto"/>
            <w:right w:val="none" w:sz="0" w:space="0" w:color="auto"/>
          </w:divBdr>
        </w:div>
        <w:div w:id="894127320">
          <w:marLeft w:val="1498"/>
          <w:marRight w:val="0"/>
          <w:marTop w:val="60"/>
          <w:marBottom w:val="120"/>
          <w:divBdr>
            <w:top w:val="none" w:sz="0" w:space="0" w:color="auto"/>
            <w:left w:val="none" w:sz="0" w:space="0" w:color="auto"/>
            <w:bottom w:val="none" w:sz="0" w:space="0" w:color="auto"/>
            <w:right w:val="none" w:sz="0" w:space="0" w:color="auto"/>
          </w:divBdr>
        </w:div>
        <w:div w:id="2124105621">
          <w:marLeft w:val="1498"/>
          <w:marRight w:val="0"/>
          <w:marTop w:val="60"/>
          <w:marBottom w:val="120"/>
          <w:divBdr>
            <w:top w:val="none" w:sz="0" w:space="0" w:color="auto"/>
            <w:left w:val="none" w:sz="0" w:space="0" w:color="auto"/>
            <w:bottom w:val="none" w:sz="0" w:space="0" w:color="auto"/>
            <w:right w:val="none" w:sz="0" w:space="0" w:color="auto"/>
          </w:divBdr>
        </w:div>
        <w:div w:id="850141857">
          <w:marLeft w:val="1498"/>
          <w:marRight w:val="0"/>
          <w:marTop w:val="60"/>
          <w:marBottom w:val="120"/>
          <w:divBdr>
            <w:top w:val="none" w:sz="0" w:space="0" w:color="auto"/>
            <w:left w:val="none" w:sz="0" w:space="0" w:color="auto"/>
            <w:bottom w:val="none" w:sz="0" w:space="0" w:color="auto"/>
            <w:right w:val="none" w:sz="0" w:space="0" w:color="auto"/>
          </w:divBdr>
        </w:div>
      </w:divsChild>
    </w:div>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556818776">
      <w:bodyDiv w:val="1"/>
      <w:marLeft w:val="0"/>
      <w:marRight w:val="0"/>
      <w:marTop w:val="0"/>
      <w:marBottom w:val="0"/>
      <w:divBdr>
        <w:top w:val="none" w:sz="0" w:space="0" w:color="auto"/>
        <w:left w:val="none" w:sz="0" w:space="0" w:color="auto"/>
        <w:bottom w:val="none" w:sz="0" w:space="0" w:color="auto"/>
        <w:right w:val="none" w:sz="0" w:space="0" w:color="auto"/>
      </w:divBdr>
      <w:divsChild>
        <w:div w:id="1594897400">
          <w:marLeft w:val="547"/>
          <w:marRight w:val="0"/>
          <w:marTop w:val="82"/>
          <w:marBottom w:val="0"/>
          <w:divBdr>
            <w:top w:val="none" w:sz="0" w:space="0" w:color="auto"/>
            <w:left w:val="none" w:sz="0" w:space="0" w:color="auto"/>
            <w:bottom w:val="none" w:sz="0" w:space="0" w:color="auto"/>
            <w:right w:val="none" w:sz="0" w:space="0" w:color="auto"/>
          </w:divBdr>
        </w:div>
        <w:div w:id="471601203">
          <w:marLeft w:val="547"/>
          <w:marRight w:val="0"/>
          <w:marTop w:val="82"/>
          <w:marBottom w:val="0"/>
          <w:divBdr>
            <w:top w:val="none" w:sz="0" w:space="0" w:color="auto"/>
            <w:left w:val="none" w:sz="0" w:space="0" w:color="auto"/>
            <w:bottom w:val="none" w:sz="0" w:space="0" w:color="auto"/>
            <w:right w:val="none" w:sz="0" w:space="0" w:color="auto"/>
          </w:divBdr>
        </w:div>
        <w:div w:id="960457733">
          <w:marLeft w:val="547"/>
          <w:marRight w:val="0"/>
          <w:marTop w:val="82"/>
          <w:marBottom w:val="0"/>
          <w:divBdr>
            <w:top w:val="none" w:sz="0" w:space="0" w:color="auto"/>
            <w:left w:val="none" w:sz="0" w:space="0" w:color="auto"/>
            <w:bottom w:val="none" w:sz="0" w:space="0" w:color="auto"/>
            <w:right w:val="none" w:sz="0" w:space="0" w:color="auto"/>
          </w:divBdr>
        </w:div>
        <w:div w:id="1900163704">
          <w:marLeft w:val="547"/>
          <w:marRight w:val="0"/>
          <w:marTop w:val="82"/>
          <w:marBottom w:val="0"/>
          <w:divBdr>
            <w:top w:val="none" w:sz="0" w:space="0" w:color="auto"/>
            <w:left w:val="none" w:sz="0" w:space="0" w:color="auto"/>
            <w:bottom w:val="none" w:sz="0" w:space="0" w:color="auto"/>
            <w:right w:val="none" w:sz="0" w:space="0" w:color="auto"/>
          </w:divBdr>
        </w:div>
        <w:div w:id="668410803">
          <w:marLeft w:val="547"/>
          <w:marRight w:val="0"/>
          <w:marTop w:val="82"/>
          <w:marBottom w:val="0"/>
          <w:divBdr>
            <w:top w:val="none" w:sz="0" w:space="0" w:color="auto"/>
            <w:left w:val="none" w:sz="0" w:space="0" w:color="auto"/>
            <w:bottom w:val="none" w:sz="0" w:space="0" w:color="auto"/>
            <w:right w:val="none" w:sz="0" w:space="0" w:color="auto"/>
          </w:divBdr>
        </w:div>
      </w:divsChild>
    </w:div>
    <w:div w:id="1088035608">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0">
          <w:marLeft w:val="547"/>
          <w:marRight w:val="0"/>
          <w:marTop w:val="0"/>
          <w:marBottom w:val="120"/>
          <w:divBdr>
            <w:top w:val="none" w:sz="0" w:space="0" w:color="auto"/>
            <w:left w:val="none" w:sz="0" w:space="0" w:color="auto"/>
            <w:bottom w:val="none" w:sz="0" w:space="0" w:color="auto"/>
            <w:right w:val="none" w:sz="0" w:space="0" w:color="auto"/>
          </w:divBdr>
        </w:div>
        <w:div w:id="762409279">
          <w:marLeft w:val="547"/>
          <w:marRight w:val="0"/>
          <w:marTop w:val="0"/>
          <w:marBottom w:val="120"/>
          <w:divBdr>
            <w:top w:val="none" w:sz="0" w:space="0" w:color="auto"/>
            <w:left w:val="none" w:sz="0" w:space="0" w:color="auto"/>
            <w:bottom w:val="none" w:sz="0" w:space="0" w:color="auto"/>
            <w:right w:val="none" w:sz="0" w:space="0" w:color="auto"/>
          </w:divBdr>
        </w:div>
        <w:div w:id="917592109">
          <w:marLeft w:val="547"/>
          <w:marRight w:val="0"/>
          <w:marTop w:val="0"/>
          <w:marBottom w:val="120"/>
          <w:divBdr>
            <w:top w:val="none" w:sz="0" w:space="0" w:color="auto"/>
            <w:left w:val="none" w:sz="0" w:space="0" w:color="auto"/>
            <w:bottom w:val="none" w:sz="0" w:space="0" w:color="auto"/>
            <w:right w:val="none" w:sz="0" w:space="0" w:color="auto"/>
          </w:divBdr>
        </w:div>
        <w:div w:id="816265956">
          <w:marLeft w:val="547"/>
          <w:marRight w:val="0"/>
          <w:marTop w:val="0"/>
          <w:marBottom w:val="120"/>
          <w:divBdr>
            <w:top w:val="none" w:sz="0" w:space="0" w:color="auto"/>
            <w:left w:val="none" w:sz="0" w:space="0" w:color="auto"/>
            <w:bottom w:val="none" w:sz="0" w:space="0" w:color="auto"/>
            <w:right w:val="none" w:sz="0" w:space="0" w:color="auto"/>
          </w:divBdr>
        </w:div>
        <w:div w:id="588928059">
          <w:marLeft w:val="547"/>
          <w:marRight w:val="0"/>
          <w:marTop w:val="0"/>
          <w:marBottom w:val="120"/>
          <w:divBdr>
            <w:top w:val="none" w:sz="0" w:space="0" w:color="auto"/>
            <w:left w:val="none" w:sz="0" w:space="0" w:color="auto"/>
            <w:bottom w:val="none" w:sz="0" w:space="0" w:color="auto"/>
            <w:right w:val="none" w:sz="0" w:space="0" w:color="auto"/>
          </w:divBdr>
        </w:div>
        <w:div w:id="6030648">
          <w:marLeft w:val="547"/>
          <w:marRight w:val="0"/>
          <w:marTop w:val="0"/>
          <w:marBottom w:val="120"/>
          <w:divBdr>
            <w:top w:val="none" w:sz="0" w:space="0" w:color="auto"/>
            <w:left w:val="none" w:sz="0" w:space="0" w:color="auto"/>
            <w:bottom w:val="none" w:sz="0" w:space="0" w:color="auto"/>
            <w:right w:val="none" w:sz="0" w:space="0" w:color="auto"/>
          </w:divBdr>
        </w:div>
      </w:divsChild>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354</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10</cp:revision>
  <cp:lastPrinted>2019-05-20T20:57:00Z</cp:lastPrinted>
  <dcterms:created xsi:type="dcterms:W3CDTF">2019-07-04T06:15:00Z</dcterms:created>
  <dcterms:modified xsi:type="dcterms:W3CDTF">2019-07-08T11:12:00Z</dcterms:modified>
</cp:coreProperties>
</file>