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EDB964" w14:textId="695C76ED" w:rsidR="00C829B0" w:rsidRPr="00F41B30" w:rsidRDefault="00F41B30" w:rsidP="00F41B30">
      <w:pPr>
        <w:jc w:val="center"/>
        <w:rPr>
          <w:rFonts w:ascii="Arial" w:hAnsi="Arial" w:cs="Arial"/>
          <w:b/>
          <w:bCs/>
          <w:sz w:val="40"/>
          <w:szCs w:val="40"/>
        </w:rPr>
      </w:pPr>
      <w:bookmarkStart w:id="0" w:name="_GoBack"/>
      <w:bookmarkEnd w:id="0"/>
      <w:r w:rsidRPr="00F41B30">
        <w:rPr>
          <w:rFonts w:ascii="Arial" w:hAnsi="Arial" w:cs="Arial"/>
          <w:b/>
          <w:bCs/>
          <w:sz w:val="40"/>
          <w:szCs w:val="40"/>
        </w:rPr>
        <w:t>Communications Update</w:t>
      </w:r>
    </w:p>
    <w:p w14:paraId="58744241" w14:textId="127318E0" w:rsidR="00F41B30" w:rsidRPr="00F41B30" w:rsidRDefault="00F41B30" w:rsidP="00F41B30">
      <w:pPr>
        <w:jc w:val="center"/>
        <w:rPr>
          <w:rFonts w:ascii="Arial" w:hAnsi="Arial" w:cs="Arial"/>
          <w:b/>
          <w:bCs/>
          <w:sz w:val="40"/>
          <w:szCs w:val="40"/>
        </w:rPr>
      </w:pPr>
      <w:r w:rsidRPr="00F41B30">
        <w:rPr>
          <w:rFonts w:ascii="Arial" w:hAnsi="Arial" w:cs="Arial"/>
          <w:b/>
          <w:bCs/>
          <w:sz w:val="40"/>
          <w:szCs w:val="40"/>
        </w:rPr>
        <w:t>August 2019</w:t>
      </w:r>
    </w:p>
    <w:p w14:paraId="3C787237" w14:textId="73C28CE8" w:rsidR="00F41B30" w:rsidRDefault="00F41B30" w:rsidP="00F41B30">
      <w:pPr>
        <w:jc w:val="center"/>
        <w:rPr>
          <w:rFonts w:ascii="Arial" w:hAnsi="Arial" w:cs="Arial"/>
          <w:sz w:val="40"/>
          <w:szCs w:val="40"/>
        </w:rPr>
      </w:pPr>
    </w:p>
    <w:p w14:paraId="09A493D3" w14:textId="5ED6E9CF" w:rsidR="00F41B30" w:rsidRPr="00F41B30" w:rsidRDefault="00F41B30" w:rsidP="00F41B30">
      <w:pPr>
        <w:rPr>
          <w:rFonts w:ascii="Arial" w:hAnsi="Arial" w:cs="Arial"/>
          <w:b/>
          <w:bCs/>
          <w:sz w:val="28"/>
          <w:szCs w:val="28"/>
        </w:rPr>
      </w:pPr>
      <w:r w:rsidRPr="00F41B30">
        <w:rPr>
          <w:rFonts w:ascii="Arial" w:hAnsi="Arial" w:cs="Arial"/>
          <w:b/>
          <w:bCs/>
          <w:sz w:val="28"/>
          <w:szCs w:val="28"/>
        </w:rPr>
        <w:t>Annual Report 201</w:t>
      </w:r>
      <w:r w:rsidR="00E01E15">
        <w:rPr>
          <w:rFonts w:ascii="Arial" w:hAnsi="Arial" w:cs="Arial"/>
          <w:b/>
          <w:bCs/>
          <w:sz w:val="28"/>
          <w:szCs w:val="28"/>
        </w:rPr>
        <w:t>8/1</w:t>
      </w:r>
      <w:r w:rsidRPr="00F41B30">
        <w:rPr>
          <w:rFonts w:ascii="Arial" w:hAnsi="Arial" w:cs="Arial"/>
          <w:b/>
          <w:bCs/>
          <w:sz w:val="28"/>
          <w:szCs w:val="28"/>
        </w:rPr>
        <w:t>9</w:t>
      </w:r>
    </w:p>
    <w:p w14:paraId="3F6FF5A2" w14:textId="77777777" w:rsidR="008256E0" w:rsidRDefault="008256E0" w:rsidP="00F41B30">
      <w:pPr>
        <w:rPr>
          <w:rFonts w:ascii="Arial" w:hAnsi="Arial" w:cs="Arial"/>
          <w:sz w:val="22"/>
          <w:szCs w:val="22"/>
        </w:rPr>
      </w:pPr>
    </w:p>
    <w:p w14:paraId="7499CD66" w14:textId="66AE1531" w:rsidR="00F41B30" w:rsidRPr="000C3E32" w:rsidRDefault="00F41B30" w:rsidP="00F41B30">
      <w:pPr>
        <w:rPr>
          <w:rFonts w:ascii="Arial" w:hAnsi="Arial" w:cs="Arial"/>
          <w:sz w:val="22"/>
          <w:szCs w:val="22"/>
        </w:rPr>
      </w:pPr>
      <w:r w:rsidRPr="000C3E32">
        <w:rPr>
          <w:rFonts w:ascii="Arial" w:hAnsi="Arial" w:cs="Arial"/>
          <w:sz w:val="22"/>
          <w:szCs w:val="22"/>
        </w:rPr>
        <w:t xml:space="preserve">Work is well underway on the Annual Report 2018/19.  </w:t>
      </w:r>
    </w:p>
    <w:p w14:paraId="2F407E7C" w14:textId="77777777" w:rsidR="00F41B30" w:rsidRPr="000C3E32" w:rsidRDefault="00F41B30" w:rsidP="00F41B30">
      <w:pPr>
        <w:rPr>
          <w:rFonts w:ascii="Arial" w:hAnsi="Arial" w:cs="Arial"/>
          <w:sz w:val="22"/>
          <w:szCs w:val="22"/>
        </w:rPr>
      </w:pPr>
    </w:p>
    <w:p w14:paraId="68833978" w14:textId="066C52DB" w:rsidR="00F41B30" w:rsidRPr="000C3E32" w:rsidRDefault="00F41B30" w:rsidP="00F41B30">
      <w:pPr>
        <w:rPr>
          <w:rFonts w:ascii="Arial" w:hAnsi="Arial" w:cs="Arial"/>
          <w:sz w:val="22"/>
          <w:szCs w:val="22"/>
        </w:rPr>
      </w:pPr>
      <w:r w:rsidRPr="000C3E32">
        <w:rPr>
          <w:rFonts w:ascii="Arial" w:hAnsi="Arial" w:cs="Arial"/>
          <w:sz w:val="22"/>
          <w:szCs w:val="22"/>
        </w:rPr>
        <w:t xml:space="preserve">Last year’s title was “Our </w:t>
      </w:r>
      <w:r w:rsidR="00B06243">
        <w:rPr>
          <w:rFonts w:ascii="Arial" w:hAnsi="Arial" w:cs="Arial"/>
          <w:sz w:val="22"/>
          <w:szCs w:val="22"/>
        </w:rPr>
        <w:t>S</w:t>
      </w:r>
      <w:r w:rsidRPr="000C3E32">
        <w:rPr>
          <w:rFonts w:ascii="Arial" w:hAnsi="Arial" w:cs="Arial"/>
          <w:sz w:val="22"/>
          <w:szCs w:val="22"/>
        </w:rPr>
        <w:t xml:space="preserve">econd year – maturing and delivering”.  This year, the title will be “Our </w:t>
      </w:r>
      <w:r w:rsidR="00B06243">
        <w:rPr>
          <w:rFonts w:ascii="Arial" w:hAnsi="Arial" w:cs="Arial"/>
          <w:sz w:val="22"/>
          <w:szCs w:val="22"/>
        </w:rPr>
        <w:t>T</w:t>
      </w:r>
      <w:r w:rsidRPr="000C3E32">
        <w:rPr>
          <w:rFonts w:ascii="Arial" w:hAnsi="Arial" w:cs="Arial"/>
          <w:sz w:val="22"/>
          <w:szCs w:val="22"/>
        </w:rPr>
        <w:t>hird year – supporting transformation”</w:t>
      </w:r>
    </w:p>
    <w:p w14:paraId="59575178" w14:textId="05DD60C8" w:rsidR="00F41B30" w:rsidRPr="000C3E32" w:rsidRDefault="00F41B30" w:rsidP="00F41B30">
      <w:pPr>
        <w:rPr>
          <w:rFonts w:ascii="Arial" w:hAnsi="Arial" w:cs="Arial"/>
          <w:sz w:val="22"/>
          <w:szCs w:val="22"/>
        </w:rPr>
      </w:pPr>
    </w:p>
    <w:p w14:paraId="18D6999F" w14:textId="64334F2A" w:rsidR="00F41B30" w:rsidRPr="000C3E32" w:rsidRDefault="00F41B30" w:rsidP="00F41B30">
      <w:pPr>
        <w:rPr>
          <w:rFonts w:ascii="Arial" w:hAnsi="Arial" w:cs="Arial"/>
          <w:sz w:val="22"/>
          <w:szCs w:val="22"/>
        </w:rPr>
      </w:pPr>
      <w:r w:rsidRPr="000C3E32">
        <w:rPr>
          <w:rFonts w:ascii="Arial" w:hAnsi="Arial" w:cs="Arial"/>
          <w:sz w:val="22"/>
          <w:szCs w:val="22"/>
        </w:rPr>
        <w:t xml:space="preserve">The Report will focus on </w:t>
      </w:r>
      <w:r w:rsidR="001B73F3" w:rsidRPr="000C3E32">
        <w:rPr>
          <w:rFonts w:ascii="Arial" w:hAnsi="Arial" w:cs="Arial"/>
          <w:sz w:val="22"/>
          <w:szCs w:val="22"/>
        </w:rPr>
        <w:t xml:space="preserve">four </w:t>
      </w:r>
      <w:r w:rsidRPr="000C3E32">
        <w:rPr>
          <w:rFonts w:ascii="Arial" w:hAnsi="Arial" w:cs="Arial"/>
          <w:sz w:val="22"/>
          <w:szCs w:val="22"/>
        </w:rPr>
        <w:t>main themes:</w:t>
      </w:r>
    </w:p>
    <w:p w14:paraId="5B65CA1E" w14:textId="47868419" w:rsidR="00F41B30" w:rsidRPr="000C3E32" w:rsidRDefault="001B73F3" w:rsidP="00F41B30">
      <w:pPr>
        <w:pStyle w:val="ListParagraph"/>
        <w:numPr>
          <w:ilvl w:val="0"/>
          <w:numId w:val="1"/>
        </w:numPr>
        <w:rPr>
          <w:rFonts w:ascii="Arial" w:hAnsi="Arial" w:cs="Arial"/>
          <w:sz w:val="22"/>
          <w:szCs w:val="22"/>
        </w:rPr>
      </w:pPr>
      <w:r w:rsidRPr="000C3E32">
        <w:rPr>
          <w:rFonts w:ascii="Arial" w:hAnsi="Arial" w:cs="Arial"/>
          <w:sz w:val="22"/>
          <w:szCs w:val="22"/>
        </w:rPr>
        <w:t>Confirmation and details of our delivery supporting Transformation Fund projects – with details of outcomes;</w:t>
      </w:r>
    </w:p>
    <w:p w14:paraId="0E869192" w14:textId="3468DE44" w:rsidR="001B73F3" w:rsidRPr="000C3E32" w:rsidRDefault="001B73F3" w:rsidP="00F41B30">
      <w:pPr>
        <w:pStyle w:val="ListParagraph"/>
        <w:numPr>
          <w:ilvl w:val="0"/>
          <w:numId w:val="1"/>
        </w:numPr>
        <w:rPr>
          <w:rFonts w:ascii="Arial" w:hAnsi="Arial" w:cs="Arial"/>
          <w:sz w:val="22"/>
          <w:szCs w:val="22"/>
        </w:rPr>
      </w:pPr>
      <w:r w:rsidRPr="000C3E32">
        <w:rPr>
          <w:rFonts w:ascii="Arial" w:hAnsi="Arial" w:cs="Arial"/>
          <w:sz w:val="22"/>
          <w:szCs w:val="22"/>
        </w:rPr>
        <w:t>Our success in securing and delivering contracts – including the Urgent Care Centres contract and our partnership with DHU;</w:t>
      </w:r>
    </w:p>
    <w:p w14:paraId="29E59E4F" w14:textId="515E4F24" w:rsidR="001B73F3" w:rsidRPr="000C3E32" w:rsidRDefault="001B73F3" w:rsidP="00F41B30">
      <w:pPr>
        <w:pStyle w:val="ListParagraph"/>
        <w:numPr>
          <w:ilvl w:val="0"/>
          <w:numId w:val="1"/>
        </w:numPr>
        <w:rPr>
          <w:rFonts w:ascii="Arial" w:hAnsi="Arial" w:cs="Arial"/>
          <w:sz w:val="22"/>
          <w:szCs w:val="22"/>
        </w:rPr>
      </w:pPr>
      <w:r w:rsidRPr="000C3E32">
        <w:rPr>
          <w:rFonts w:ascii="Arial" w:hAnsi="Arial" w:cs="Arial"/>
          <w:sz w:val="22"/>
          <w:szCs w:val="22"/>
        </w:rPr>
        <w:t>Developments in primary care in line with the NHS Five Year Forward View – in particular, the creation of Primary Care Networks; and</w:t>
      </w:r>
    </w:p>
    <w:p w14:paraId="646CC57F" w14:textId="2A0EF494" w:rsidR="001B73F3" w:rsidRPr="000C3E32" w:rsidRDefault="001B73F3" w:rsidP="00F41B30">
      <w:pPr>
        <w:pStyle w:val="ListParagraph"/>
        <w:numPr>
          <w:ilvl w:val="0"/>
          <w:numId w:val="1"/>
        </w:numPr>
        <w:rPr>
          <w:rFonts w:ascii="Arial" w:hAnsi="Arial" w:cs="Arial"/>
          <w:sz w:val="22"/>
          <w:szCs w:val="22"/>
        </w:rPr>
      </w:pPr>
      <w:r w:rsidRPr="000C3E32">
        <w:rPr>
          <w:rFonts w:ascii="Arial" w:hAnsi="Arial" w:cs="Arial"/>
          <w:sz w:val="22"/>
          <w:szCs w:val="22"/>
        </w:rPr>
        <w:t>Our support for the creation of PCNs.</w:t>
      </w:r>
    </w:p>
    <w:p w14:paraId="4E4BF724" w14:textId="208A9522" w:rsidR="001B73F3" w:rsidRPr="000C3E32" w:rsidRDefault="001B73F3" w:rsidP="001B73F3">
      <w:pPr>
        <w:rPr>
          <w:rFonts w:ascii="Arial" w:hAnsi="Arial" w:cs="Arial"/>
          <w:sz w:val="22"/>
          <w:szCs w:val="22"/>
        </w:rPr>
      </w:pPr>
    </w:p>
    <w:p w14:paraId="44451C71" w14:textId="7D8BC065" w:rsidR="001B73F3" w:rsidRDefault="001B73F3" w:rsidP="001B73F3">
      <w:pPr>
        <w:rPr>
          <w:rFonts w:ascii="Arial" w:hAnsi="Arial" w:cs="Arial"/>
          <w:sz w:val="22"/>
          <w:szCs w:val="22"/>
        </w:rPr>
      </w:pPr>
      <w:r w:rsidRPr="000C3E32">
        <w:rPr>
          <w:rFonts w:ascii="Arial" w:hAnsi="Arial" w:cs="Arial"/>
          <w:sz w:val="22"/>
          <w:szCs w:val="22"/>
        </w:rPr>
        <w:t>Looking forward, the Annual Report will contain details of our thinking around the future of the Federation in the light of creation of Primary Care Networks, to position the Federation strongly at the heart of the emerging agenda.</w:t>
      </w:r>
      <w:r w:rsidR="00B06243">
        <w:rPr>
          <w:rFonts w:ascii="Arial" w:hAnsi="Arial" w:cs="Arial"/>
          <w:sz w:val="22"/>
          <w:szCs w:val="22"/>
        </w:rPr>
        <w:t xml:space="preserve"> </w:t>
      </w:r>
      <w:r w:rsidRPr="000C3E32">
        <w:rPr>
          <w:rFonts w:ascii="Arial" w:hAnsi="Arial" w:cs="Arial"/>
          <w:sz w:val="22"/>
          <w:szCs w:val="22"/>
        </w:rPr>
        <w:t>A draft will be produced and circulated during September.</w:t>
      </w:r>
    </w:p>
    <w:p w14:paraId="7560DEFF" w14:textId="77777777" w:rsidR="00B06243" w:rsidRPr="000C3E32" w:rsidRDefault="00B06243" w:rsidP="001B73F3">
      <w:pPr>
        <w:rPr>
          <w:rFonts w:ascii="Arial" w:hAnsi="Arial" w:cs="Arial"/>
          <w:sz w:val="22"/>
          <w:szCs w:val="22"/>
        </w:rPr>
      </w:pPr>
    </w:p>
    <w:p w14:paraId="53FF8274" w14:textId="4972C2DA" w:rsidR="001B73F3" w:rsidRDefault="00B06243" w:rsidP="001B73F3">
      <w:pPr>
        <w:rPr>
          <w:rFonts w:ascii="Arial" w:hAnsi="Arial" w:cs="Arial"/>
        </w:rPr>
      </w:pPr>
      <w:r>
        <w:rPr>
          <w:rFonts w:ascii="Arial" w:hAnsi="Arial" w:cs="Arial"/>
          <w:b/>
          <w:bCs/>
          <w:noProof/>
          <w:sz w:val="32"/>
          <w:szCs w:val="32"/>
        </w:rPr>
        <w:drawing>
          <wp:anchor distT="0" distB="0" distL="114300" distR="114300" simplePos="0" relativeHeight="251658240" behindDoc="1" locked="0" layoutInCell="1" allowOverlap="1" wp14:anchorId="78478B4C" wp14:editId="52A9FFA2">
            <wp:simplePos x="0" y="0"/>
            <wp:positionH relativeFrom="column">
              <wp:posOffset>0</wp:posOffset>
            </wp:positionH>
            <wp:positionV relativeFrom="paragraph">
              <wp:posOffset>88208</wp:posOffset>
            </wp:positionV>
            <wp:extent cx="5727600" cy="4046400"/>
            <wp:effectExtent l="0" t="0" r="635"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9-08-20 at 09.13.16.png"/>
                    <pic:cNvPicPr/>
                  </pic:nvPicPr>
                  <pic:blipFill>
                    <a:blip r:embed="rId7">
                      <a:extLst>
                        <a:ext uri="{28A0092B-C50C-407E-A947-70E740481C1C}">
                          <a14:useLocalDpi xmlns:a14="http://schemas.microsoft.com/office/drawing/2010/main" val="0"/>
                        </a:ext>
                      </a:extLst>
                    </a:blip>
                    <a:stretch>
                      <a:fillRect/>
                    </a:stretch>
                  </pic:blipFill>
                  <pic:spPr>
                    <a:xfrm>
                      <a:off x="0" y="0"/>
                      <a:ext cx="5727600" cy="4046400"/>
                    </a:xfrm>
                    <a:prstGeom prst="rect">
                      <a:avLst/>
                    </a:prstGeom>
                  </pic:spPr>
                </pic:pic>
              </a:graphicData>
            </a:graphic>
            <wp14:sizeRelH relativeFrom="margin">
              <wp14:pctWidth>0</wp14:pctWidth>
            </wp14:sizeRelH>
            <wp14:sizeRelV relativeFrom="margin">
              <wp14:pctHeight>0</wp14:pctHeight>
            </wp14:sizeRelV>
          </wp:anchor>
        </w:drawing>
      </w:r>
    </w:p>
    <w:p w14:paraId="7DA64B1B" w14:textId="77777777" w:rsidR="008B0E2A" w:rsidRDefault="008B0E2A" w:rsidP="001B73F3">
      <w:pPr>
        <w:rPr>
          <w:rFonts w:ascii="Arial" w:hAnsi="Arial" w:cs="Arial"/>
          <w:b/>
          <w:bCs/>
          <w:sz w:val="32"/>
          <w:szCs w:val="32"/>
        </w:rPr>
      </w:pPr>
    </w:p>
    <w:p w14:paraId="2014F932" w14:textId="14CC5359" w:rsidR="000C3E32" w:rsidRDefault="000C3E32" w:rsidP="001B73F3">
      <w:pPr>
        <w:rPr>
          <w:rFonts w:ascii="Arial" w:hAnsi="Arial" w:cs="Arial"/>
          <w:b/>
          <w:bCs/>
          <w:sz w:val="32"/>
          <w:szCs w:val="32"/>
        </w:rPr>
      </w:pPr>
      <w:r>
        <w:rPr>
          <w:rFonts w:ascii="Arial" w:hAnsi="Arial" w:cs="Arial"/>
          <w:b/>
          <w:bCs/>
          <w:sz w:val="32"/>
          <w:szCs w:val="32"/>
        </w:rPr>
        <w:t>Opportunities for the Rutland Hub</w:t>
      </w:r>
    </w:p>
    <w:p w14:paraId="39F32E94" w14:textId="77777777" w:rsidR="008256E0" w:rsidRDefault="008256E0" w:rsidP="00B06243">
      <w:pPr>
        <w:rPr>
          <w:rFonts w:ascii="Arial" w:hAnsi="Arial" w:cs="Arial"/>
          <w:sz w:val="22"/>
          <w:szCs w:val="22"/>
        </w:rPr>
      </w:pPr>
    </w:p>
    <w:p w14:paraId="537C1654" w14:textId="452F12DB" w:rsidR="00B06243" w:rsidRPr="000C3E32" w:rsidRDefault="000C3E32" w:rsidP="00B06243">
      <w:pPr>
        <w:rPr>
          <w:rFonts w:ascii="Arial" w:hAnsi="Arial" w:cs="Arial"/>
          <w:sz w:val="22"/>
          <w:szCs w:val="22"/>
        </w:rPr>
      </w:pPr>
      <w:r>
        <w:rPr>
          <w:rFonts w:ascii="Arial" w:hAnsi="Arial" w:cs="Arial"/>
          <w:sz w:val="22"/>
          <w:szCs w:val="22"/>
        </w:rPr>
        <w:t>The creation of the Rutland Hub and associated practice websites has been a considerable success</w:t>
      </w:r>
      <w:r w:rsidR="00B06243">
        <w:rPr>
          <w:rFonts w:ascii="Arial" w:hAnsi="Arial" w:cs="Arial"/>
          <w:sz w:val="22"/>
          <w:szCs w:val="22"/>
        </w:rPr>
        <w:t xml:space="preserve">.  </w:t>
      </w:r>
      <w:r w:rsidR="00B06243" w:rsidRPr="000C3E32">
        <w:rPr>
          <w:rFonts w:ascii="Arial" w:hAnsi="Arial" w:cs="Arial"/>
          <w:sz w:val="22"/>
          <w:szCs w:val="22"/>
        </w:rPr>
        <w:t>The Hub website is totally unique in the NHS and has received praise nationally from NHS Digital</w:t>
      </w:r>
      <w:r w:rsidR="00B06243">
        <w:rPr>
          <w:rFonts w:ascii="Arial" w:hAnsi="Arial" w:cs="Arial"/>
          <w:sz w:val="22"/>
          <w:szCs w:val="22"/>
        </w:rPr>
        <w:t xml:space="preserve"> and national NHS England and NHSI Communications leaders.</w:t>
      </w:r>
      <w:r w:rsidR="00B06243" w:rsidRPr="000C3E32">
        <w:rPr>
          <w:rFonts w:ascii="Arial" w:hAnsi="Arial" w:cs="Arial"/>
          <w:sz w:val="22"/>
          <w:szCs w:val="22"/>
        </w:rPr>
        <w:t xml:space="preserve"> </w:t>
      </w:r>
    </w:p>
    <w:p w14:paraId="02338A3A" w14:textId="0E4A752B" w:rsidR="000C3E32" w:rsidRDefault="000C3E32" w:rsidP="001B73F3">
      <w:pPr>
        <w:rPr>
          <w:rFonts w:ascii="Arial" w:hAnsi="Arial" w:cs="Arial"/>
          <w:sz w:val="22"/>
          <w:szCs w:val="22"/>
        </w:rPr>
      </w:pPr>
    </w:p>
    <w:p w14:paraId="597D9889" w14:textId="4BA937C1" w:rsidR="000C3E32" w:rsidRDefault="000C3E32" w:rsidP="001B73F3">
      <w:pPr>
        <w:rPr>
          <w:rFonts w:ascii="Arial" w:hAnsi="Arial" w:cs="Arial"/>
          <w:sz w:val="22"/>
          <w:szCs w:val="22"/>
        </w:rPr>
      </w:pPr>
      <w:r>
        <w:rPr>
          <w:rFonts w:ascii="Arial" w:hAnsi="Arial" w:cs="Arial"/>
          <w:sz w:val="22"/>
          <w:szCs w:val="22"/>
        </w:rPr>
        <w:t>With the creation of the Rutland Primary Care Network, we now have the opportunity to continue its development and further enhance the reputation of the Rutland practices as a seedbed of innovation.</w:t>
      </w:r>
      <w:r w:rsidR="00B06243">
        <w:rPr>
          <w:rFonts w:ascii="Arial" w:hAnsi="Arial" w:cs="Arial"/>
          <w:sz w:val="22"/>
          <w:szCs w:val="22"/>
        </w:rPr>
        <w:t xml:space="preserve"> We</w:t>
      </w:r>
      <w:r w:rsidR="00B06243" w:rsidRPr="000C3E32">
        <w:rPr>
          <w:rFonts w:ascii="Arial" w:hAnsi="Arial" w:cs="Arial"/>
          <w:sz w:val="22"/>
          <w:szCs w:val="22"/>
        </w:rPr>
        <w:t xml:space="preserve"> have replaced the Rutland Health logo with a new Rutland Primary Care logo and changed the description text on the opening page as well.</w:t>
      </w:r>
    </w:p>
    <w:p w14:paraId="616A6983" w14:textId="4A5EA812" w:rsidR="000C3E32" w:rsidRDefault="000C3E32" w:rsidP="001B73F3">
      <w:pPr>
        <w:rPr>
          <w:rFonts w:ascii="Arial" w:hAnsi="Arial" w:cs="Arial"/>
          <w:sz w:val="22"/>
          <w:szCs w:val="22"/>
        </w:rPr>
      </w:pPr>
    </w:p>
    <w:p w14:paraId="21E45874" w14:textId="77777777" w:rsidR="00B06243" w:rsidRDefault="00B06243" w:rsidP="000C3E32">
      <w:pPr>
        <w:rPr>
          <w:rFonts w:ascii="Arial" w:hAnsi="Arial" w:cs="Arial"/>
          <w:sz w:val="22"/>
          <w:szCs w:val="22"/>
        </w:rPr>
      </w:pPr>
      <w:r>
        <w:rPr>
          <w:rFonts w:ascii="Arial" w:hAnsi="Arial" w:cs="Arial"/>
          <w:sz w:val="22"/>
          <w:szCs w:val="22"/>
        </w:rPr>
        <w:t>W</w:t>
      </w:r>
      <w:r w:rsidR="000C3E32">
        <w:rPr>
          <w:rFonts w:ascii="Arial" w:hAnsi="Arial" w:cs="Arial"/>
          <w:sz w:val="22"/>
          <w:szCs w:val="22"/>
        </w:rPr>
        <w:t>e have</w:t>
      </w:r>
      <w:r w:rsidR="000C3E32" w:rsidRPr="000C3E32">
        <w:rPr>
          <w:rFonts w:ascii="Arial" w:hAnsi="Arial" w:cs="Arial"/>
          <w:sz w:val="22"/>
          <w:szCs w:val="22"/>
        </w:rPr>
        <w:t xml:space="preserve"> </w:t>
      </w:r>
      <w:r w:rsidR="000C3E32">
        <w:rPr>
          <w:rFonts w:ascii="Arial" w:hAnsi="Arial" w:cs="Arial"/>
          <w:sz w:val="22"/>
          <w:szCs w:val="22"/>
        </w:rPr>
        <w:t xml:space="preserve">been asked by Hilary Fox </w:t>
      </w:r>
      <w:r>
        <w:rPr>
          <w:rFonts w:ascii="Arial" w:hAnsi="Arial" w:cs="Arial"/>
          <w:sz w:val="22"/>
          <w:szCs w:val="22"/>
        </w:rPr>
        <w:t xml:space="preserve">whether it would be possible to have a </w:t>
      </w:r>
      <w:r w:rsidR="000C3E32" w:rsidRPr="000C3E32">
        <w:rPr>
          <w:rFonts w:ascii="Arial" w:hAnsi="Arial" w:cs="Arial"/>
          <w:sz w:val="22"/>
          <w:szCs w:val="22"/>
        </w:rPr>
        <w:t>blog on the Rutland Health website which could be pushed out to each of the individual practice websites.</w:t>
      </w:r>
      <w:r>
        <w:rPr>
          <w:rFonts w:ascii="Arial" w:hAnsi="Arial" w:cs="Arial"/>
          <w:sz w:val="22"/>
          <w:szCs w:val="22"/>
        </w:rPr>
        <w:t xml:space="preserve">  We have told Hilary that t</w:t>
      </w:r>
      <w:r w:rsidR="000C3E32" w:rsidRPr="000C3E32">
        <w:rPr>
          <w:rFonts w:ascii="Arial" w:hAnsi="Arial" w:cs="Arial"/>
          <w:sz w:val="22"/>
          <w:szCs w:val="22"/>
        </w:rPr>
        <w:t>he simple answer is “yes’.  This is exactly what the Rutland Hub website was designed to do. </w:t>
      </w:r>
      <w:r w:rsidR="000C3E32" w:rsidRPr="000C3E32">
        <w:rPr>
          <w:rFonts w:ascii="Arial" w:hAnsi="Arial" w:cs="Arial"/>
          <w:sz w:val="22"/>
          <w:szCs w:val="22"/>
        </w:rPr>
        <w:br/>
      </w:r>
      <w:r w:rsidR="000C3E32" w:rsidRPr="000C3E32">
        <w:rPr>
          <w:rFonts w:ascii="Arial" w:hAnsi="Arial" w:cs="Arial"/>
          <w:sz w:val="22"/>
          <w:szCs w:val="22"/>
        </w:rPr>
        <w:br/>
        <w:t>On the one hand, it can and does aggregate material from each of the practice websites and bring it into the Hub.  Material such as news announcements and opening times are the main content that uses this function. </w:t>
      </w:r>
      <w:r>
        <w:rPr>
          <w:rFonts w:ascii="Arial" w:hAnsi="Arial" w:cs="Arial"/>
          <w:sz w:val="22"/>
          <w:szCs w:val="22"/>
        </w:rPr>
        <w:t xml:space="preserve"> </w:t>
      </w:r>
      <w:r w:rsidR="000C3E32" w:rsidRPr="000C3E32">
        <w:rPr>
          <w:rFonts w:ascii="Arial" w:hAnsi="Arial" w:cs="Arial"/>
          <w:sz w:val="22"/>
          <w:szCs w:val="22"/>
        </w:rPr>
        <w:t xml:space="preserve">On the other, it has the ability to create once at the Hub and send it out to any number of practice websites.  We haven’t used that facility until now, because the steering group decided they would prefer Hub-wide material to stay only on the Hub site.  But we could create a blog for </w:t>
      </w:r>
      <w:proofErr w:type="gramStart"/>
      <w:r>
        <w:rPr>
          <w:rFonts w:ascii="Arial" w:hAnsi="Arial" w:cs="Arial"/>
          <w:sz w:val="22"/>
          <w:szCs w:val="22"/>
        </w:rPr>
        <w:t>Hilary</w:t>
      </w:r>
      <w:proofErr w:type="gramEnd"/>
      <w:r w:rsidR="000C3E32" w:rsidRPr="000C3E32">
        <w:rPr>
          <w:rFonts w:ascii="Arial" w:hAnsi="Arial" w:cs="Arial"/>
          <w:sz w:val="22"/>
          <w:szCs w:val="22"/>
        </w:rPr>
        <w:t xml:space="preserve"> and have it farmed out to the practice sites.</w:t>
      </w:r>
      <w:r w:rsidR="000C3E32" w:rsidRPr="000C3E32">
        <w:rPr>
          <w:rFonts w:ascii="Arial" w:hAnsi="Arial" w:cs="Arial"/>
          <w:sz w:val="22"/>
          <w:szCs w:val="22"/>
        </w:rPr>
        <w:br/>
      </w:r>
      <w:r w:rsidR="000C3E32" w:rsidRPr="000C3E32">
        <w:rPr>
          <w:rFonts w:ascii="Arial" w:hAnsi="Arial" w:cs="Arial"/>
          <w:sz w:val="22"/>
          <w:szCs w:val="22"/>
        </w:rPr>
        <w:br/>
      </w:r>
      <w:r>
        <w:rPr>
          <w:rFonts w:ascii="Arial" w:hAnsi="Arial" w:cs="Arial"/>
          <w:sz w:val="22"/>
          <w:szCs w:val="22"/>
        </w:rPr>
        <w:t>We also have welcomed an</w:t>
      </w:r>
      <w:r w:rsidR="000C3E32" w:rsidRPr="000C3E32">
        <w:rPr>
          <w:rFonts w:ascii="Arial" w:hAnsi="Arial" w:cs="Arial"/>
          <w:sz w:val="22"/>
          <w:szCs w:val="22"/>
        </w:rPr>
        <w:t xml:space="preserve"> idea f</w:t>
      </w:r>
      <w:r>
        <w:rPr>
          <w:rFonts w:ascii="Arial" w:hAnsi="Arial" w:cs="Arial"/>
          <w:sz w:val="22"/>
          <w:szCs w:val="22"/>
        </w:rPr>
        <w:t>rom Hilary for</w:t>
      </w:r>
      <w:r w:rsidR="000C3E32" w:rsidRPr="000C3E32">
        <w:rPr>
          <w:rFonts w:ascii="Arial" w:hAnsi="Arial" w:cs="Arial"/>
          <w:sz w:val="22"/>
          <w:szCs w:val="22"/>
        </w:rPr>
        <w:t xml:space="preserve"> a short video</w:t>
      </w:r>
      <w:r>
        <w:rPr>
          <w:rFonts w:ascii="Arial" w:hAnsi="Arial" w:cs="Arial"/>
          <w:sz w:val="22"/>
          <w:szCs w:val="22"/>
        </w:rPr>
        <w:t xml:space="preserve"> promoting the PCN and Hub</w:t>
      </w:r>
      <w:r w:rsidR="000C3E32" w:rsidRPr="000C3E32">
        <w:rPr>
          <w:rFonts w:ascii="Arial" w:hAnsi="Arial" w:cs="Arial"/>
          <w:sz w:val="22"/>
          <w:szCs w:val="22"/>
        </w:rPr>
        <w:t xml:space="preserve"> is excellent and can easily be done.  </w:t>
      </w:r>
    </w:p>
    <w:p w14:paraId="46F8267B" w14:textId="77777777" w:rsidR="00B06243" w:rsidRDefault="00B06243" w:rsidP="000C3E32">
      <w:pPr>
        <w:rPr>
          <w:rFonts w:ascii="Arial" w:hAnsi="Arial" w:cs="Arial"/>
          <w:sz w:val="22"/>
          <w:szCs w:val="22"/>
        </w:rPr>
      </w:pPr>
    </w:p>
    <w:p w14:paraId="7689E99B" w14:textId="2AB4570E" w:rsidR="00B06243" w:rsidRPr="000C3E32" w:rsidRDefault="00B06243" w:rsidP="000C3E32">
      <w:pPr>
        <w:rPr>
          <w:rFonts w:ascii="Arial" w:hAnsi="Arial" w:cs="Arial"/>
          <w:sz w:val="22"/>
          <w:szCs w:val="22"/>
        </w:rPr>
      </w:pPr>
      <w:r>
        <w:rPr>
          <w:rFonts w:ascii="Arial" w:hAnsi="Arial" w:cs="Arial"/>
          <w:sz w:val="22"/>
          <w:szCs w:val="22"/>
        </w:rPr>
        <w:t>We also continue to have discussions around an exciting idea</w:t>
      </w:r>
      <w:r w:rsidR="000C3E32" w:rsidRPr="000C3E32">
        <w:rPr>
          <w:rFonts w:ascii="Arial" w:hAnsi="Arial" w:cs="Arial"/>
          <w:sz w:val="22"/>
          <w:szCs w:val="22"/>
        </w:rPr>
        <w:t xml:space="preserve"> for social prescribing support via the </w:t>
      </w:r>
      <w:r>
        <w:rPr>
          <w:rFonts w:ascii="Arial" w:hAnsi="Arial" w:cs="Arial"/>
          <w:sz w:val="22"/>
          <w:szCs w:val="22"/>
        </w:rPr>
        <w:t>Hub.</w:t>
      </w:r>
      <w:r w:rsidR="000C3E32" w:rsidRPr="000C3E32">
        <w:rPr>
          <w:rFonts w:ascii="Arial" w:hAnsi="Arial" w:cs="Arial"/>
          <w:sz w:val="22"/>
          <w:szCs w:val="22"/>
        </w:rPr>
        <w:br/>
      </w:r>
      <w:r w:rsidR="000C3E32" w:rsidRPr="000C3E32">
        <w:rPr>
          <w:rFonts w:ascii="Arial" w:hAnsi="Arial" w:cs="Arial"/>
          <w:sz w:val="22"/>
          <w:szCs w:val="22"/>
        </w:rPr>
        <w:br/>
      </w:r>
    </w:p>
    <w:p w14:paraId="5459CB7A" w14:textId="23196360" w:rsidR="00B06243" w:rsidRDefault="00B06243" w:rsidP="00B06243">
      <w:pPr>
        <w:rPr>
          <w:rFonts w:ascii="Arial" w:hAnsi="Arial" w:cs="Arial"/>
          <w:b/>
          <w:bCs/>
          <w:sz w:val="32"/>
          <w:szCs w:val="32"/>
        </w:rPr>
      </w:pPr>
      <w:r>
        <w:rPr>
          <w:rFonts w:ascii="Arial" w:hAnsi="Arial" w:cs="Arial"/>
          <w:b/>
          <w:bCs/>
          <w:sz w:val="32"/>
          <w:szCs w:val="32"/>
        </w:rPr>
        <w:t>Communications support for PCNs</w:t>
      </w:r>
    </w:p>
    <w:p w14:paraId="064823EA" w14:textId="77777777" w:rsidR="008256E0" w:rsidRDefault="008256E0" w:rsidP="001B73F3">
      <w:pPr>
        <w:rPr>
          <w:rFonts w:ascii="Arial" w:hAnsi="Arial" w:cs="Arial"/>
          <w:sz w:val="22"/>
          <w:szCs w:val="22"/>
        </w:rPr>
      </w:pPr>
    </w:p>
    <w:p w14:paraId="4619F4E1" w14:textId="414EC77F" w:rsidR="008B0E2A" w:rsidRDefault="00B06243" w:rsidP="001B73F3">
      <w:pPr>
        <w:rPr>
          <w:rFonts w:ascii="Arial" w:hAnsi="Arial" w:cs="Arial"/>
          <w:sz w:val="22"/>
          <w:szCs w:val="22"/>
        </w:rPr>
      </w:pPr>
      <w:r>
        <w:rPr>
          <w:rFonts w:ascii="Arial" w:hAnsi="Arial" w:cs="Arial"/>
          <w:sz w:val="22"/>
          <w:szCs w:val="22"/>
        </w:rPr>
        <w:t>The communications support we have provide</w:t>
      </w:r>
      <w:r w:rsidR="008B0E2A">
        <w:rPr>
          <w:rFonts w:ascii="Arial" w:hAnsi="Arial" w:cs="Arial"/>
          <w:sz w:val="22"/>
          <w:szCs w:val="22"/>
        </w:rPr>
        <w:t>d</w:t>
      </w:r>
      <w:r>
        <w:rPr>
          <w:rFonts w:ascii="Arial" w:hAnsi="Arial" w:cs="Arial"/>
          <w:sz w:val="22"/>
          <w:szCs w:val="22"/>
        </w:rPr>
        <w:t xml:space="preserve"> for the Federation since its inception has been highly successful in establishing its brand and </w:t>
      </w:r>
      <w:r w:rsidR="008B0E2A">
        <w:rPr>
          <w:rFonts w:ascii="Arial" w:hAnsi="Arial" w:cs="Arial"/>
          <w:sz w:val="22"/>
          <w:szCs w:val="22"/>
        </w:rPr>
        <w:t>reputation, as well as projecting the Federation as credible, professional and innovative.</w:t>
      </w:r>
    </w:p>
    <w:p w14:paraId="2B8B0CE1" w14:textId="1079D527" w:rsidR="008B0E2A" w:rsidRDefault="008B0E2A" w:rsidP="001B73F3">
      <w:pPr>
        <w:rPr>
          <w:rFonts w:ascii="Arial" w:hAnsi="Arial" w:cs="Arial"/>
          <w:sz w:val="22"/>
          <w:szCs w:val="22"/>
        </w:rPr>
      </w:pPr>
    </w:p>
    <w:p w14:paraId="2CF30299" w14:textId="21AF2AE7" w:rsidR="008B0E2A" w:rsidRDefault="008B0E2A" w:rsidP="001B73F3">
      <w:pPr>
        <w:rPr>
          <w:rFonts w:ascii="Arial" w:hAnsi="Arial" w:cs="Arial"/>
          <w:sz w:val="22"/>
          <w:szCs w:val="22"/>
        </w:rPr>
      </w:pPr>
      <w:r>
        <w:rPr>
          <w:rFonts w:ascii="Arial" w:hAnsi="Arial" w:cs="Arial"/>
          <w:sz w:val="22"/>
          <w:szCs w:val="22"/>
        </w:rPr>
        <w:t>We strongly believe that we can and should offer a similar service to individual PCNs.  This could be done as a menu of options from which they could choose, including:</w:t>
      </w:r>
    </w:p>
    <w:p w14:paraId="580D914B" w14:textId="5118C9F8"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Standalone website;</w:t>
      </w:r>
    </w:p>
    <w:p w14:paraId="3F091D77" w14:textId="520B7FE2"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Hub and Spoke websites between a central reworked “ELR GP Federation” website and individual PCN websites;</w:t>
      </w:r>
    </w:p>
    <w:p w14:paraId="1E35F47E" w14:textId="255F92D5"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Hub and Spoke websites between the PCN and member practices – along the Rutland PCN model;</w:t>
      </w:r>
    </w:p>
    <w:p w14:paraId="5E90AB07" w14:textId="3245708B"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Social Media;</w:t>
      </w:r>
    </w:p>
    <w:p w14:paraId="2CFB4BFB" w14:textId="4A7EE876"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Production of Annual Reports;</w:t>
      </w:r>
    </w:p>
    <w:p w14:paraId="2990050E" w14:textId="24E3D04E"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Design and production of promotional materials (e.g. leaflets, posters, banners, Annual Report; and</w:t>
      </w:r>
    </w:p>
    <w:p w14:paraId="3FA2F823" w14:textId="3AE881C4" w:rsidR="008B0E2A" w:rsidRDefault="008B0E2A" w:rsidP="008B0E2A">
      <w:pPr>
        <w:pStyle w:val="ListParagraph"/>
        <w:numPr>
          <w:ilvl w:val="0"/>
          <w:numId w:val="2"/>
        </w:numPr>
        <w:rPr>
          <w:rFonts w:ascii="Arial" w:hAnsi="Arial" w:cs="Arial"/>
          <w:sz w:val="22"/>
          <w:szCs w:val="22"/>
        </w:rPr>
      </w:pPr>
      <w:r>
        <w:rPr>
          <w:rFonts w:ascii="Arial" w:hAnsi="Arial" w:cs="Arial"/>
          <w:sz w:val="22"/>
          <w:szCs w:val="22"/>
        </w:rPr>
        <w:t>Promotional videos, blogs.</w:t>
      </w:r>
    </w:p>
    <w:p w14:paraId="04C710A7" w14:textId="7F0E1432" w:rsidR="008B0E2A" w:rsidRDefault="008B0E2A" w:rsidP="008B0E2A">
      <w:pPr>
        <w:rPr>
          <w:rFonts w:ascii="Arial" w:hAnsi="Arial" w:cs="Arial"/>
          <w:sz w:val="22"/>
          <w:szCs w:val="22"/>
        </w:rPr>
      </w:pPr>
    </w:p>
    <w:p w14:paraId="5A29BED8" w14:textId="0C1CE578" w:rsidR="008B0E2A" w:rsidRPr="008B0E2A" w:rsidRDefault="008B0E2A" w:rsidP="008B0E2A">
      <w:pPr>
        <w:rPr>
          <w:rFonts w:ascii="Arial" w:hAnsi="Arial" w:cs="Arial"/>
          <w:sz w:val="22"/>
          <w:szCs w:val="22"/>
        </w:rPr>
      </w:pPr>
      <w:r>
        <w:rPr>
          <w:rFonts w:ascii="Arial" w:hAnsi="Arial" w:cs="Arial"/>
          <w:sz w:val="22"/>
          <w:szCs w:val="22"/>
        </w:rPr>
        <w:t>We would be keen for the Federation to facilitate conversations with the PCNs around these opportunities</w:t>
      </w:r>
      <w:r w:rsidR="00E01E15">
        <w:rPr>
          <w:rFonts w:ascii="Arial" w:hAnsi="Arial" w:cs="Arial"/>
          <w:sz w:val="22"/>
          <w:szCs w:val="22"/>
        </w:rPr>
        <w:t xml:space="preserve"> as part of its package of back office support</w:t>
      </w:r>
      <w:r>
        <w:rPr>
          <w:rFonts w:ascii="Arial" w:hAnsi="Arial" w:cs="Arial"/>
          <w:sz w:val="22"/>
          <w:szCs w:val="22"/>
        </w:rPr>
        <w:t>.</w:t>
      </w:r>
    </w:p>
    <w:p w14:paraId="6812C4F3" w14:textId="77777777" w:rsidR="000C3E32" w:rsidRDefault="000C3E32" w:rsidP="001B73F3">
      <w:pPr>
        <w:rPr>
          <w:rFonts w:ascii="Arial" w:hAnsi="Arial" w:cs="Arial"/>
          <w:b/>
          <w:bCs/>
          <w:sz w:val="32"/>
          <w:szCs w:val="32"/>
        </w:rPr>
      </w:pPr>
    </w:p>
    <w:p w14:paraId="1C8CC565" w14:textId="77777777" w:rsidR="000C3E32" w:rsidRDefault="000C3E32" w:rsidP="001B73F3">
      <w:pPr>
        <w:rPr>
          <w:rFonts w:ascii="Arial" w:hAnsi="Arial" w:cs="Arial"/>
          <w:b/>
          <w:bCs/>
          <w:sz w:val="32"/>
          <w:szCs w:val="32"/>
        </w:rPr>
      </w:pPr>
    </w:p>
    <w:p w14:paraId="5755E219" w14:textId="407EB0EC" w:rsidR="008B0E2A" w:rsidRDefault="008B0E2A" w:rsidP="001B73F3">
      <w:pPr>
        <w:rPr>
          <w:rFonts w:ascii="Arial" w:hAnsi="Arial" w:cs="Arial"/>
          <w:b/>
          <w:bCs/>
          <w:sz w:val="32"/>
          <w:szCs w:val="32"/>
        </w:rPr>
      </w:pPr>
      <w:r>
        <w:rPr>
          <w:rFonts w:ascii="Arial" w:hAnsi="Arial" w:cs="Arial"/>
          <w:b/>
          <w:bCs/>
          <w:sz w:val="32"/>
          <w:szCs w:val="32"/>
        </w:rPr>
        <w:t>GDPR DPO Service</w:t>
      </w:r>
    </w:p>
    <w:p w14:paraId="5EF26264" w14:textId="77777777" w:rsidR="008256E0" w:rsidRDefault="008256E0" w:rsidP="001B73F3">
      <w:pPr>
        <w:rPr>
          <w:rFonts w:ascii="Arial" w:hAnsi="Arial" w:cs="Arial"/>
          <w:sz w:val="22"/>
          <w:szCs w:val="22"/>
        </w:rPr>
      </w:pPr>
    </w:p>
    <w:p w14:paraId="4C4E9BAF" w14:textId="18967425" w:rsidR="008B0E2A" w:rsidRDefault="008B0E2A" w:rsidP="001B73F3">
      <w:pPr>
        <w:rPr>
          <w:rFonts w:ascii="Arial" w:hAnsi="Arial" w:cs="Arial"/>
          <w:sz w:val="22"/>
          <w:szCs w:val="22"/>
        </w:rPr>
      </w:pPr>
      <w:r>
        <w:rPr>
          <w:rFonts w:ascii="Arial" w:hAnsi="Arial" w:cs="Arial"/>
          <w:sz w:val="22"/>
          <w:szCs w:val="22"/>
        </w:rPr>
        <w:t>In the light of the decision by the CCG to award a contract to the CSU to provide a DPO service to ELR practices, the Federation DPO Service has now ceased.</w:t>
      </w:r>
    </w:p>
    <w:p w14:paraId="0E639F7B" w14:textId="68C08D36" w:rsidR="008B0E2A" w:rsidRDefault="008B0E2A" w:rsidP="001B73F3">
      <w:pPr>
        <w:rPr>
          <w:rFonts w:ascii="Arial" w:hAnsi="Arial" w:cs="Arial"/>
          <w:sz w:val="22"/>
          <w:szCs w:val="22"/>
        </w:rPr>
      </w:pPr>
    </w:p>
    <w:p w14:paraId="3DF643B5" w14:textId="66E30E8E" w:rsidR="008B0E2A" w:rsidRDefault="008B0E2A" w:rsidP="001B73F3">
      <w:pPr>
        <w:rPr>
          <w:rFonts w:ascii="Arial" w:hAnsi="Arial" w:cs="Arial"/>
          <w:sz w:val="22"/>
          <w:szCs w:val="22"/>
        </w:rPr>
      </w:pPr>
      <w:r>
        <w:rPr>
          <w:rFonts w:ascii="Arial" w:hAnsi="Arial" w:cs="Arial"/>
          <w:sz w:val="22"/>
          <w:szCs w:val="22"/>
        </w:rPr>
        <w:t xml:space="preserve">We have created the following automated message which will be received in future by anyone e-mailing </w:t>
      </w:r>
      <w:hyperlink r:id="rId8" w:history="1">
        <w:r w:rsidRPr="000F72FA">
          <w:rPr>
            <w:rStyle w:val="Hyperlink"/>
            <w:rFonts w:ascii="Arial" w:hAnsi="Arial" w:cs="Arial"/>
            <w:sz w:val="22"/>
            <w:szCs w:val="22"/>
          </w:rPr>
          <w:t>dpo@elrgpfed.com</w:t>
        </w:r>
      </w:hyperlink>
    </w:p>
    <w:p w14:paraId="01786B8D" w14:textId="2FB258C5" w:rsidR="008B0E2A" w:rsidRDefault="008B0E2A" w:rsidP="001B73F3">
      <w:pPr>
        <w:rPr>
          <w:rFonts w:ascii="Arial" w:hAnsi="Arial" w:cs="Arial"/>
          <w:sz w:val="22"/>
          <w:szCs w:val="22"/>
        </w:rPr>
      </w:pPr>
    </w:p>
    <w:p w14:paraId="5F0DE581" w14:textId="611ED5BC" w:rsidR="008256E0" w:rsidRPr="008256E0" w:rsidRDefault="008256E0" w:rsidP="008B0E2A">
      <w:pPr>
        <w:rPr>
          <w:rFonts w:ascii="Arial" w:eastAsiaTheme="minorHAnsi" w:hAnsi="Arial" w:cs="Arial"/>
          <w:i/>
          <w:iCs/>
          <w:sz w:val="18"/>
          <w:szCs w:val="18"/>
        </w:rPr>
      </w:pPr>
      <w:r w:rsidRPr="008256E0">
        <w:rPr>
          <w:rFonts w:ascii="Arial" w:eastAsiaTheme="minorHAnsi" w:hAnsi="Arial" w:cs="Arial"/>
          <w:i/>
          <w:iCs/>
          <w:sz w:val="18"/>
          <w:szCs w:val="18"/>
        </w:rPr>
        <w:t>"</w:t>
      </w:r>
      <w:r w:rsidR="008B0E2A" w:rsidRPr="008256E0">
        <w:rPr>
          <w:rFonts w:ascii="Arial" w:eastAsiaTheme="minorHAnsi" w:hAnsi="Arial" w:cs="Arial"/>
          <w:i/>
          <w:iCs/>
          <w:sz w:val="18"/>
          <w:szCs w:val="18"/>
        </w:rPr>
        <w:t xml:space="preserve">Since May 2018, we have been pleased and proud to provide a </w:t>
      </w:r>
      <w:proofErr w:type="gramStart"/>
      <w:r w:rsidR="008B0E2A" w:rsidRPr="008256E0">
        <w:rPr>
          <w:rFonts w:ascii="Arial" w:eastAsiaTheme="minorHAnsi" w:hAnsi="Arial" w:cs="Arial"/>
          <w:i/>
          <w:iCs/>
          <w:sz w:val="18"/>
          <w:szCs w:val="18"/>
        </w:rPr>
        <w:t>high class 24 hour</w:t>
      </w:r>
      <w:proofErr w:type="gramEnd"/>
      <w:r w:rsidR="008B0E2A" w:rsidRPr="008256E0">
        <w:rPr>
          <w:rFonts w:ascii="Arial" w:eastAsiaTheme="minorHAnsi" w:hAnsi="Arial" w:cs="Arial"/>
          <w:i/>
          <w:iCs/>
          <w:sz w:val="18"/>
          <w:szCs w:val="18"/>
        </w:rPr>
        <w:t xml:space="preserve"> Data Protection Officer service for all practices across East Leicestershire and Rutland.  </w:t>
      </w:r>
      <w:r w:rsidR="008B0E2A" w:rsidRPr="008256E0">
        <w:rPr>
          <w:rFonts w:ascii="Arial" w:eastAsiaTheme="minorHAnsi" w:hAnsi="Arial" w:cs="Arial"/>
          <w:i/>
          <w:iCs/>
          <w:sz w:val="18"/>
          <w:szCs w:val="18"/>
        </w:rPr>
        <w:br/>
      </w:r>
      <w:r w:rsidR="008B0E2A" w:rsidRPr="008256E0">
        <w:rPr>
          <w:rFonts w:ascii="Arial" w:eastAsiaTheme="minorHAnsi" w:hAnsi="Arial" w:cs="Arial"/>
          <w:i/>
          <w:iCs/>
          <w:sz w:val="18"/>
          <w:szCs w:val="18"/>
        </w:rPr>
        <w:br/>
        <w:t>This has involved us providing:</w:t>
      </w:r>
      <w:r w:rsidR="008B0E2A" w:rsidRPr="008256E0">
        <w:rPr>
          <w:rFonts w:ascii="Arial" w:eastAsiaTheme="minorHAnsi" w:hAnsi="Arial" w:cs="Arial"/>
          <w:i/>
          <w:iCs/>
          <w:sz w:val="18"/>
          <w:szCs w:val="18"/>
        </w:rPr>
        <w:br/>
      </w:r>
    </w:p>
    <w:p w14:paraId="0631D35A"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The DPO function;</w:t>
      </w:r>
    </w:p>
    <w:p w14:paraId="6F3D2EB9"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 xml:space="preserve">Access to a self-assessment toolkit to enable self- assessment and review by the DPO </w:t>
      </w:r>
      <w:proofErr w:type="gramStart"/>
      <w:r w:rsidRPr="008256E0">
        <w:rPr>
          <w:rFonts w:ascii="Arial" w:hAnsi="Arial" w:cs="Arial"/>
          <w:i/>
          <w:iCs/>
          <w:sz w:val="18"/>
          <w:szCs w:val="18"/>
        </w:rPr>
        <w:t>of  current</w:t>
      </w:r>
      <w:proofErr w:type="gramEnd"/>
      <w:r w:rsidRPr="008256E0">
        <w:rPr>
          <w:rFonts w:ascii="Arial" w:hAnsi="Arial" w:cs="Arial"/>
          <w:i/>
          <w:iCs/>
          <w:sz w:val="18"/>
          <w:szCs w:val="18"/>
        </w:rPr>
        <w:t xml:space="preserve"> level of GDPR readiness;</w:t>
      </w:r>
    </w:p>
    <w:p w14:paraId="4512C3A0"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 xml:space="preserve">Initial review by the DPO of that </w:t>
      </w:r>
      <w:proofErr w:type="spellStart"/>
      <w:r w:rsidRPr="008256E0">
        <w:rPr>
          <w:rFonts w:ascii="Arial" w:hAnsi="Arial" w:cs="Arial"/>
          <w:i/>
          <w:iCs/>
          <w:sz w:val="18"/>
          <w:szCs w:val="18"/>
        </w:rPr>
        <w:t>self assessment</w:t>
      </w:r>
      <w:proofErr w:type="spellEnd"/>
      <w:r w:rsidRPr="008256E0">
        <w:rPr>
          <w:rFonts w:ascii="Arial" w:hAnsi="Arial" w:cs="Arial"/>
          <w:i/>
          <w:iCs/>
          <w:sz w:val="18"/>
          <w:szCs w:val="18"/>
        </w:rPr>
        <w:t xml:space="preserve"> with comments or advice;</w:t>
      </w:r>
    </w:p>
    <w:p w14:paraId="75F800F4"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An e-mail first point of contact for data protection issues questions;</w:t>
      </w:r>
    </w:p>
    <w:p w14:paraId="01ADCCF5"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Liaison with the ICO, DH, NHS England, BMA as necessary on issues relating to GDPR.</w:t>
      </w:r>
    </w:p>
    <w:p w14:paraId="176D6D89"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Ask the DPO question and comment form;</w:t>
      </w:r>
    </w:p>
    <w:p w14:paraId="0EF4E34D" w14:textId="77777777"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Over 100 GDPR FAQs;</w:t>
      </w:r>
    </w:p>
    <w:p w14:paraId="070BFB1F" w14:textId="76FA670F" w:rsidR="008256E0" w:rsidRPr="008256E0" w:rsidRDefault="008B0E2A" w:rsidP="008256E0">
      <w:pPr>
        <w:pStyle w:val="ListParagraph"/>
        <w:numPr>
          <w:ilvl w:val="0"/>
          <w:numId w:val="5"/>
        </w:numPr>
        <w:rPr>
          <w:rFonts w:ascii="Arial" w:hAnsi="Arial" w:cs="Arial"/>
          <w:i/>
          <w:iCs/>
          <w:sz w:val="18"/>
          <w:szCs w:val="18"/>
        </w:rPr>
      </w:pPr>
      <w:r w:rsidRPr="008256E0">
        <w:rPr>
          <w:rFonts w:ascii="Arial" w:hAnsi="Arial" w:cs="Arial"/>
          <w:i/>
          <w:iCs/>
          <w:sz w:val="18"/>
          <w:szCs w:val="18"/>
        </w:rPr>
        <w:t>Sample html code to use as a GDPR page for your practice website.</w:t>
      </w:r>
      <w:r w:rsidRPr="008256E0">
        <w:rPr>
          <w:rFonts w:ascii="Arial" w:hAnsi="Arial" w:cs="Arial"/>
          <w:i/>
          <w:iCs/>
          <w:sz w:val="18"/>
          <w:szCs w:val="18"/>
        </w:rPr>
        <w:br/>
      </w:r>
    </w:p>
    <w:p w14:paraId="568D8C74" w14:textId="461AF215" w:rsidR="008B0E2A" w:rsidRPr="008256E0" w:rsidRDefault="008B0E2A" w:rsidP="008256E0">
      <w:pPr>
        <w:rPr>
          <w:rFonts w:ascii="Arial" w:eastAsiaTheme="minorHAnsi" w:hAnsi="Arial" w:cs="Arial"/>
          <w:i/>
          <w:iCs/>
          <w:sz w:val="18"/>
          <w:szCs w:val="18"/>
        </w:rPr>
      </w:pPr>
      <w:r w:rsidRPr="008256E0">
        <w:rPr>
          <w:rFonts w:ascii="Arial" w:eastAsiaTheme="minorHAnsi" w:hAnsi="Arial" w:cs="Arial"/>
          <w:i/>
          <w:iCs/>
          <w:sz w:val="18"/>
          <w:szCs w:val="18"/>
        </w:rPr>
        <w:t>The service has been used heavily by practices and the response to them to the quality and responsiveness of the service they have received has been warm and appreciative.  Most practices had indicated their desire to continue with the service.</w:t>
      </w:r>
      <w:r w:rsidRPr="008256E0">
        <w:rPr>
          <w:rFonts w:ascii="Arial" w:eastAsiaTheme="minorHAnsi" w:hAnsi="Arial" w:cs="Arial"/>
          <w:i/>
          <w:iCs/>
          <w:sz w:val="18"/>
          <w:szCs w:val="18"/>
        </w:rPr>
        <w:br/>
      </w:r>
      <w:r w:rsidRPr="008256E0">
        <w:rPr>
          <w:rFonts w:ascii="Arial" w:eastAsiaTheme="minorHAnsi" w:hAnsi="Arial" w:cs="Arial"/>
          <w:i/>
          <w:iCs/>
          <w:sz w:val="18"/>
          <w:szCs w:val="18"/>
        </w:rPr>
        <w:br/>
        <w:t>Due to changes in the GP contract, responsibility for arranging the DPO service passed to the CCG from 1 April this year.  So as not to cause disruption to our members, we continued to provide an interrupted service to all our practices without payment whilst continuing to seek clarification from the CCG as to their intentions.</w:t>
      </w:r>
      <w:r w:rsidRPr="008256E0">
        <w:rPr>
          <w:rFonts w:ascii="Arial" w:eastAsiaTheme="minorHAnsi" w:hAnsi="Arial" w:cs="Arial"/>
          <w:i/>
          <w:iCs/>
          <w:sz w:val="18"/>
          <w:szCs w:val="18"/>
        </w:rPr>
        <w:br/>
      </w:r>
      <w:r w:rsidRPr="008256E0">
        <w:rPr>
          <w:rFonts w:ascii="Arial" w:eastAsiaTheme="minorHAnsi" w:hAnsi="Arial" w:cs="Arial"/>
          <w:i/>
          <w:iCs/>
          <w:sz w:val="18"/>
          <w:szCs w:val="18"/>
        </w:rPr>
        <w:br/>
        <w:t>We made clear to the CCG that we were able and willing to continue to provide this popular and high quality service, which was an option open to them under the contract instructions issued by NHS England, but we have been informed that they have decided instead to commission the service from the Midlands and Lancashire CSU.</w:t>
      </w:r>
      <w:r w:rsidRPr="008256E0">
        <w:rPr>
          <w:rFonts w:ascii="Arial" w:eastAsiaTheme="minorHAnsi" w:hAnsi="Arial" w:cs="Arial"/>
          <w:i/>
          <w:iCs/>
          <w:sz w:val="18"/>
          <w:szCs w:val="18"/>
        </w:rPr>
        <w:br/>
      </w:r>
      <w:r w:rsidRPr="008256E0">
        <w:rPr>
          <w:rFonts w:ascii="Arial" w:eastAsiaTheme="minorHAnsi" w:hAnsi="Arial" w:cs="Arial"/>
          <w:i/>
          <w:iCs/>
          <w:sz w:val="18"/>
          <w:szCs w:val="18"/>
        </w:rPr>
        <w:br/>
        <w:t>We have according been forced to turn off the ELR DPO service with immediate effect.   </w:t>
      </w:r>
      <w:r w:rsidRPr="008256E0">
        <w:rPr>
          <w:rFonts w:ascii="Arial" w:eastAsiaTheme="minorHAnsi" w:hAnsi="Arial" w:cs="Arial"/>
          <w:i/>
          <w:iCs/>
          <w:sz w:val="18"/>
          <w:szCs w:val="18"/>
        </w:rPr>
        <w:br/>
      </w:r>
      <w:r w:rsidRPr="008256E0">
        <w:rPr>
          <w:rFonts w:ascii="Arial" w:eastAsiaTheme="minorHAnsi" w:hAnsi="Arial" w:cs="Arial"/>
          <w:i/>
          <w:iCs/>
          <w:sz w:val="18"/>
          <w:szCs w:val="18"/>
        </w:rPr>
        <w:br/>
        <w:t>Practices will now need to contact the CSU Information Governance Service Hub (Monday to Friday 9:00am  5:00pm) Tel: 01782 872 648 Email: </w:t>
      </w:r>
      <w:hyperlink r:id="rId9" w:history="1">
        <w:r w:rsidRPr="008256E0">
          <w:rPr>
            <w:rStyle w:val="Hyperlink"/>
            <w:rFonts w:ascii="Arial" w:eastAsiaTheme="minorHAnsi" w:hAnsi="Arial" w:cs="Arial"/>
            <w:i/>
            <w:iCs/>
            <w:sz w:val="18"/>
            <w:szCs w:val="18"/>
            <w:lang w:eastAsia="en-US"/>
          </w:rPr>
          <w:t>mlcsu.ig@nhs.net</w:t>
        </w:r>
      </w:hyperlink>
      <w:r w:rsidRPr="008256E0">
        <w:rPr>
          <w:rFonts w:ascii="Arial" w:eastAsiaTheme="minorHAnsi" w:hAnsi="Arial" w:cs="Arial"/>
          <w:i/>
          <w:iCs/>
          <w:sz w:val="18"/>
          <w:szCs w:val="18"/>
        </w:rPr>
        <w:t> to confirm how the new arrangements will work.  </w:t>
      </w:r>
      <w:r w:rsidRPr="008256E0">
        <w:rPr>
          <w:rFonts w:ascii="Arial" w:eastAsiaTheme="minorHAnsi" w:hAnsi="Arial" w:cs="Arial"/>
          <w:i/>
          <w:iCs/>
          <w:sz w:val="18"/>
          <w:szCs w:val="18"/>
        </w:rPr>
        <w:br/>
      </w:r>
      <w:r w:rsidRPr="008256E0">
        <w:rPr>
          <w:rFonts w:ascii="Arial" w:eastAsiaTheme="minorHAnsi" w:hAnsi="Arial" w:cs="Arial"/>
          <w:i/>
          <w:iCs/>
          <w:sz w:val="18"/>
          <w:szCs w:val="18"/>
        </w:rPr>
        <w:br/>
        <w:t xml:space="preserve">They also will need to contact the Information </w:t>
      </w:r>
      <w:proofErr w:type="spellStart"/>
      <w:r w:rsidRPr="008256E0">
        <w:rPr>
          <w:rFonts w:ascii="Arial" w:eastAsiaTheme="minorHAnsi" w:hAnsi="Arial" w:cs="Arial"/>
          <w:i/>
          <w:iCs/>
          <w:sz w:val="18"/>
          <w:szCs w:val="18"/>
        </w:rPr>
        <w:t>Commissioners</w:t>
      </w:r>
      <w:proofErr w:type="spellEnd"/>
      <w:r w:rsidRPr="008256E0">
        <w:rPr>
          <w:rFonts w:ascii="Arial" w:eastAsiaTheme="minorHAnsi" w:hAnsi="Arial" w:cs="Arial"/>
          <w:i/>
          <w:iCs/>
          <w:sz w:val="18"/>
          <w:szCs w:val="18"/>
        </w:rPr>
        <w:t xml:space="preserve"> Office to inform them of their change of DPO.</w:t>
      </w:r>
      <w:r w:rsidRPr="008256E0">
        <w:rPr>
          <w:rFonts w:ascii="Arial" w:eastAsiaTheme="minorHAnsi" w:hAnsi="Arial" w:cs="Arial"/>
          <w:i/>
          <w:iCs/>
          <w:sz w:val="18"/>
          <w:szCs w:val="18"/>
        </w:rPr>
        <w:br/>
      </w:r>
      <w:r w:rsidRPr="008256E0">
        <w:rPr>
          <w:rFonts w:ascii="Arial" w:eastAsiaTheme="minorHAnsi" w:hAnsi="Arial" w:cs="Arial"/>
          <w:i/>
          <w:iCs/>
          <w:sz w:val="18"/>
          <w:szCs w:val="18"/>
        </w:rPr>
        <w:br/>
        <w:t>We are grateful to all practices for the warm comments and feedback we have received throughout our period as the provider of your DPO Service.</w:t>
      </w:r>
      <w:r w:rsidR="008256E0" w:rsidRPr="008256E0">
        <w:rPr>
          <w:rFonts w:ascii="Arial" w:eastAsiaTheme="minorHAnsi" w:hAnsi="Arial" w:cs="Arial"/>
          <w:i/>
          <w:iCs/>
          <w:sz w:val="18"/>
          <w:szCs w:val="18"/>
        </w:rPr>
        <w:t>”</w:t>
      </w:r>
    </w:p>
    <w:p w14:paraId="29A9195F" w14:textId="77777777" w:rsidR="008256E0" w:rsidRPr="008256E0" w:rsidRDefault="008256E0" w:rsidP="008256E0">
      <w:pPr>
        <w:rPr>
          <w:rFonts w:ascii="Arial" w:eastAsiaTheme="minorHAnsi" w:hAnsi="Arial" w:cs="Arial"/>
          <w:i/>
          <w:iCs/>
          <w:sz w:val="22"/>
          <w:szCs w:val="22"/>
        </w:rPr>
      </w:pPr>
    </w:p>
    <w:p w14:paraId="3F9CAF0E" w14:textId="2D77E9B4" w:rsidR="008256E0" w:rsidRPr="008256E0" w:rsidRDefault="008256E0" w:rsidP="008256E0">
      <w:pPr>
        <w:rPr>
          <w:rFonts w:ascii="Arial" w:hAnsi="Arial" w:cs="Arial"/>
          <w:sz w:val="22"/>
          <w:szCs w:val="22"/>
        </w:rPr>
      </w:pPr>
      <w:r>
        <w:rPr>
          <w:rFonts w:ascii="Arial" w:hAnsi="Arial" w:cs="Arial"/>
          <w:sz w:val="22"/>
          <w:szCs w:val="22"/>
        </w:rPr>
        <w:t>We remain very proud of the service we provided and, whilst we cannot change the decision of the CCG, we feel duty bound to put on the official record our deep unhappiness in the way the CCG acted in this regard.  Neither us nor the Federation received any</w:t>
      </w:r>
      <w:r w:rsidRPr="008256E0">
        <w:rPr>
          <w:rFonts w:ascii="Arial" w:hAnsi="Arial" w:cs="Arial"/>
          <w:sz w:val="22"/>
          <w:szCs w:val="22"/>
        </w:rPr>
        <w:t xml:space="preserve"> notice</w:t>
      </w:r>
      <w:r>
        <w:rPr>
          <w:rFonts w:ascii="Arial" w:hAnsi="Arial" w:cs="Arial"/>
          <w:sz w:val="22"/>
          <w:szCs w:val="22"/>
        </w:rPr>
        <w:t xml:space="preserve"> of their intention not to fund the continuation of the service</w:t>
      </w:r>
      <w:r w:rsidRPr="008256E0">
        <w:rPr>
          <w:rFonts w:ascii="Arial" w:hAnsi="Arial" w:cs="Arial"/>
          <w:sz w:val="22"/>
          <w:szCs w:val="22"/>
        </w:rPr>
        <w:t>,</w:t>
      </w:r>
      <w:r>
        <w:rPr>
          <w:rFonts w:ascii="Arial" w:hAnsi="Arial" w:cs="Arial"/>
          <w:sz w:val="22"/>
          <w:szCs w:val="22"/>
        </w:rPr>
        <w:t xml:space="preserve"> there was no </w:t>
      </w:r>
      <w:r w:rsidRPr="008256E0">
        <w:rPr>
          <w:rFonts w:ascii="Arial" w:hAnsi="Arial" w:cs="Arial"/>
          <w:sz w:val="22"/>
          <w:szCs w:val="22"/>
        </w:rPr>
        <w:t>consultation</w:t>
      </w:r>
      <w:r>
        <w:rPr>
          <w:rFonts w:ascii="Arial" w:hAnsi="Arial" w:cs="Arial"/>
          <w:sz w:val="22"/>
          <w:szCs w:val="22"/>
        </w:rPr>
        <w:t xml:space="preserve"> or conversation with us</w:t>
      </w:r>
      <w:r w:rsidRPr="008256E0">
        <w:rPr>
          <w:rFonts w:ascii="Arial" w:hAnsi="Arial" w:cs="Arial"/>
          <w:sz w:val="22"/>
          <w:szCs w:val="22"/>
        </w:rPr>
        <w:t xml:space="preserve"> </w:t>
      </w:r>
      <w:r>
        <w:rPr>
          <w:rFonts w:ascii="Arial" w:hAnsi="Arial" w:cs="Arial"/>
          <w:sz w:val="22"/>
          <w:szCs w:val="22"/>
        </w:rPr>
        <w:t>or any</w:t>
      </w:r>
      <w:r w:rsidRPr="008256E0">
        <w:rPr>
          <w:rFonts w:ascii="Arial" w:hAnsi="Arial" w:cs="Arial"/>
          <w:sz w:val="22"/>
          <w:szCs w:val="22"/>
        </w:rPr>
        <w:t xml:space="preserve"> opportunity for us to competitively tender for the work, despite the fact it was highly valued by ELR practices and </w:t>
      </w:r>
      <w:r>
        <w:rPr>
          <w:rFonts w:ascii="Arial" w:hAnsi="Arial" w:cs="Arial"/>
          <w:sz w:val="22"/>
          <w:szCs w:val="22"/>
        </w:rPr>
        <w:t xml:space="preserve">the majority </w:t>
      </w:r>
      <w:r w:rsidRPr="008256E0">
        <w:rPr>
          <w:rFonts w:ascii="Arial" w:hAnsi="Arial" w:cs="Arial"/>
          <w:sz w:val="22"/>
          <w:szCs w:val="22"/>
        </w:rPr>
        <w:t>of them were happy to continue to pay for the service.</w:t>
      </w:r>
    </w:p>
    <w:p w14:paraId="5E51F5B1" w14:textId="2C6D0D28" w:rsidR="008256E0" w:rsidRDefault="008256E0" w:rsidP="001B73F3">
      <w:pPr>
        <w:rPr>
          <w:rFonts w:ascii="Arial" w:hAnsi="Arial" w:cs="Arial"/>
          <w:sz w:val="22"/>
          <w:szCs w:val="22"/>
        </w:rPr>
      </w:pPr>
    </w:p>
    <w:p w14:paraId="00D604FA" w14:textId="1B69E619" w:rsidR="008B0E2A" w:rsidRDefault="008B0E2A" w:rsidP="001B73F3">
      <w:pPr>
        <w:rPr>
          <w:rFonts w:ascii="Arial" w:hAnsi="Arial" w:cs="Arial"/>
          <w:b/>
          <w:bCs/>
          <w:sz w:val="32"/>
          <w:szCs w:val="32"/>
        </w:rPr>
      </w:pPr>
    </w:p>
    <w:p w14:paraId="48ACFF5C" w14:textId="2FCD41B1" w:rsidR="008256E0" w:rsidRDefault="008256E0" w:rsidP="001B73F3">
      <w:pPr>
        <w:rPr>
          <w:rFonts w:ascii="Arial" w:hAnsi="Arial" w:cs="Arial"/>
          <w:b/>
          <w:bCs/>
          <w:sz w:val="32"/>
          <w:szCs w:val="32"/>
        </w:rPr>
      </w:pPr>
    </w:p>
    <w:p w14:paraId="705DF1E6" w14:textId="5F15F326" w:rsidR="008256E0" w:rsidRDefault="008256E0" w:rsidP="001B73F3">
      <w:pPr>
        <w:rPr>
          <w:rFonts w:ascii="Arial" w:hAnsi="Arial" w:cs="Arial"/>
          <w:b/>
          <w:bCs/>
          <w:sz w:val="32"/>
          <w:szCs w:val="32"/>
        </w:rPr>
      </w:pPr>
    </w:p>
    <w:p w14:paraId="681DD68A" w14:textId="5BBC4EE3" w:rsidR="008256E0" w:rsidRDefault="008256E0" w:rsidP="001B73F3">
      <w:pPr>
        <w:rPr>
          <w:rFonts w:ascii="Arial" w:hAnsi="Arial" w:cs="Arial"/>
          <w:b/>
          <w:bCs/>
          <w:sz w:val="32"/>
          <w:szCs w:val="32"/>
        </w:rPr>
      </w:pPr>
    </w:p>
    <w:p w14:paraId="622B43BD" w14:textId="30D28B5E" w:rsidR="008256E0" w:rsidRDefault="008256E0" w:rsidP="001B73F3">
      <w:pPr>
        <w:rPr>
          <w:rFonts w:ascii="Arial" w:hAnsi="Arial" w:cs="Arial"/>
          <w:b/>
          <w:bCs/>
          <w:sz w:val="32"/>
          <w:szCs w:val="32"/>
        </w:rPr>
      </w:pPr>
    </w:p>
    <w:p w14:paraId="26193A9E" w14:textId="14CFBEC3" w:rsidR="001B73F3" w:rsidRPr="001B73F3" w:rsidRDefault="001B73F3" w:rsidP="001B73F3">
      <w:pPr>
        <w:rPr>
          <w:rFonts w:ascii="Arial" w:hAnsi="Arial" w:cs="Arial"/>
          <w:b/>
          <w:bCs/>
          <w:sz w:val="32"/>
          <w:szCs w:val="32"/>
        </w:rPr>
      </w:pPr>
      <w:r w:rsidRPr="001B73F3">
        <w:rPr>
          <w:rFonts w:ascii="Arial" w:hAnsi="Arial" w:cs="Arial"/>
          <w:b/>
          <w:bCs/>
          <w:sz w:val="32"/>
          <w:szCs w:val="32"/>
        </w:rPr>
        <w:t>General Support</w:t>
      </w:r>
    </w:p>
    <w:p w14:paraId="4BFFB2EC" w14:textId="2B7FD510" w:rsidR="001B73F3" w:rsidRDefault="001B73F3" w:rsidP="001B73F3">
      <w:pPr>
        <w:rPr>
          <w:rFonts w:ascii="Arial" w:hAnsi="Arial" w:cs="Arial"/>
        </w:rPr>
      </w:pPr>
    </w:p>
    <w:p w14:paraId="5D6D25CE" w14:textId="080298D7" w:rsidR="001B73F3" w:rsidRPr="000C3E32" w:rsidRDefault="001B73F3" w:rsidP="001B73F3">
      <w:pPr>
        <w:rPr>
          <w:rFonts w:ascii="Arial" w:hAnsi="Arial" w:cs="Arial"/>
          <w:sz w:val="22"/>
          <w:szCs w:val="22"/>
        </w:rPr>
      </w:pPr>
      <w:r w:rsidRPr="000C3E32">
        <w:rPr>
          <w:rFonts w:ascii="Arial" w:hAnsi="Arial" w:cs="Arial"/>
          <w:sz w:val="22"/>
          <w:szCs w:val="22"/>
        </w:rPr>
        <w:t xml:space="preserve">Back office maintenance and work on core communications channels has been undertaken during August.  To maintain performance, the website has been upgraded to the latest version of </w:t>
      </w:r>
      <w:proofErr w:type="spellStart"/>
      <w:r w:rsidRPr="000C3E32">
        <w:rPr>
          <w:rFonts w:ascii="Arial" w:hAnsi="Arial" w:cs="Arial"/>
          <w:sz w:val="22"/>
          <w:szCs w:val="22"/>
        </w:rPr>
        <w:t>Wordpress</w:t>
      </w:r>
      <w:proofErr w:type="spellEnd"/>
      <w:r w:rsidRPr="000C3E32">
        <w:rPr>
          <w:rFonts w:ascii="Arial" w:hAnsi="Arial" w:cs="Arial"/>
          <w:sz w:val="22"/>
          <w:szCs w:val="22"/>
        </w:rPr>
        <w:t>, and all plug-ins upgraded and checked.  We have also installed a new plug-in which will allow us to refresh the design</w:t>
      </w:r>
      <w:r w:rsidR="000C3E32" w:rsidRPr="000C3E32">
        <w:rPr>
          <w:rFonts w:ascii="Arial" w:hAnsi="Arial" w:cs="Arial"/>
          <w:sz w:val="22"/>
          <w:szCs w:val="22"/>
        </w:rPr>
        <w:t>, look and feel of the website as we move into our fourth year</w:t>
      </w:r>
      <w:r w:rsidR="008256E0">
        <w:rPr>
          <w:rFonts w:ascii="Arial" w:hAnsi="Arial" w:cs="Arial"/>
          <w:sz w:val="22"/>
          <w:szCs w:val="22"/>
        </w:rPr>
        <w:t xml:space="preserve"> and potentially rebrand in the light of discussions with PCNs</w:t>
      </w:r>
      <w:r w:rsidR="000C3E32" w:rsidRPr="000C3E32">
        <w:rPr>
          <w:rFonts w:ascii="Arial" w:hAnsi="Arial" w:cs="Arial"/>
          <w:sz w:val="22"/>
          <w:szCs w:val="22"/>
        </w:rPr>
        <w:t>.</w:t>
      </w:r>
    </w:p>
    <w:p w14:paraId="3FE2E07D" w14:textId="7DCAF2C6" w:rsidR="000C3E32" w:rsidRDefault="000C3E32" w:rsidP="001B73F3">
      <w:pPr>
        <w:rPr>
          <w:rFonts w:ascii="Arial" w:hAnsi="Arial" w:cs="Arial"/>
        </w:rPr>
      </w:pPr>
    </w:p>
    <w:p w14:paraId="6DD08E30" w14:textId="13B583F4" w:rsidR="000C3E32" w:rsidRDefault="000C3E32" w:rsidP="001B73F3">
      <w:pPr>
        <w:rPr>
          <w:rFonts w:ascii="Arial" w:hAnsi="Arial" w:cs="Arial"/>
          <w:sz w:val="22"/>
          <w:szCs w:val="22"/>
        </w:rPr>
      </w:pPr>
      <w:r w:rsidRPr="000C3E32">
        <w:rPr>
          <w:rFonts w:ascii="Arial" w:hAnsi="Arial" w:cs="Arial"/>
          <w:sz w:val="22"/>
          <w:szCs w:val="22"/>
        </w:rPr>
        <w:t xml:space="preserve">We have liaised with James and </w:t>
      </w:r>
      <w:proofErr w:type="spellStart"/>
      <w:r w:rsidRPr="000C3E32">
        <w:rPr>
          <w:rFonts w:ascii="Arial" w:hAnsi="Arial" w:cs="Arial"/>
          <w:sz w:val="22"/>
          <w:szCs w:val="22"/>
        </w:rPr>
        <w:t>Hina</w:t>
      </w:r>
      <w:proofErr w:type="spellEnd"/>
      <w:r w:rsidRPr="000C3E32">
        <w:rPr>
          <w:rFonts w:ascii="Arial" w:hAnsi="Arial" w:cs="Arial"/>
          <w:sz w:val="22"/>
          <w:szCs w:val="22"/>
        </w:rPr>
        <w:t xml:space="preserve"> over issues surrounding e-mail connectivity and storage.  Whilst the service provided by J B McCrea Ltd continues to be fit for purpose and operates perfectly over the web, there appears to be an intermittent problem regarding offline access to e-mails via laptop.  We have advised that this needs to be taken up with LHIS as the provider of the equipment.  After a number of years, email storage has understandably grown. Options have been provided for them to consider.</w:t>
      </w:r>
    </w:p>
    <w:p w14:paraId="3593D127" w14:textId="02CB90C6" w:rsidR="008256E0" w:rsidRDefault="008256E0" w:rsidP="001B73F3">
      <w:pPr>
        <w:rPr>
          <w:rFonts w:ascii="Arial" w:hAnsi="Arial" w:cs="Arial"/>
          <w:sz w:val="22"/>
          <w:szCs w:val="22"/>
        </w:rPr>
      </w:pPr>
    </w:p>
    <w:p w14:paraId="567DB9F8" w14:textId="30544839" w:rsidR="008256E0" w:rsidRDefault="008256E0" w:rsidP="001B73F3">
      <w:pPr>
        <w:rPr>
          <w:rFonts w:ascii="Arial" w:hAnsi="Arial" w:cs="Arial"/>
          <w:sz w:val="22"/>
          <w:szCs w:val="22"/>
        </w:rPr>
      </w:pPr>
    </w:p>
    <w:p w14:paraId="2C63771E" w14:textId="3716978D" w:rsidR="008256E0" w:rsidRDefault="008256E0" w:rsidP="001B73F3">
      <w:pPr>
        <w:rPr>
          <w:rFonts w:ascii="Arial" w:hAnsi="Arial" w:cs="Arial"/>
          <w:sz w:val="22"/>
          <w:szCs w:val="22"/>
        </w:rPr>
      </w:pPr>
      <w:r>
        <w:rPr>
          <w:rFonts w:ascii="Arial" w:hAnsi="Arial" w:cs="Arial"/>
          <w:sz w:val="22"/>
          <w:szCs w:val="22"/>
        </w:rPr>
        <w:t>Joe McCrea</w:t>
      </w:r>
    </w:p>
    <w:p w14:paraId="78C0D3F6" w14:textId="03943EF1" w:rsidR="008256E0" w:rsidRDefault="008256E0" w:rsidP="001B73F3">
      <w:pPr>
        <w:rPr>
          <w:rFonts w:ascii="Arial" w:hAnsi="Arial" w:cs="Arial"/>
          <w:sz w:val="22"/>
          <w:szCs w:val="22"/>
        </w:rPr>
      </w:pPr>
      <w:r>
        <w:rPr>
          <w:rFonts w:ascii="Arial" w:hAnsi="Arial" w:cs="Arial"/>
          <w:sz w:val="22"/>
          <w:szCs w:val="22"/>
        </w:rPr>
        <w:t>Head of Communications and Engagement</w:t>
      </w:r>
    </w:p>
    <w:p w14:paraId="693F5F31" w14:textId="3F33CB1E" w:rsidR="008256E0" w:rsidRDefault="008256E0" w:rsidP="001B73F3">
      <w:pPr>
        <w:rPr>
          <w:rFonts w:ascii="Arial" w:hAnsi="Arial" w:cs="Arial"/>
          <w:sz w:val="22"/>
          <w:szCs w:val="22"/>
        </w:rPr>
      </w:pPr>
    </w:p>
    <w:p w14:paraId="41042274" w14:textId="3EF38D03" w:rsidR="008256E0" w:rsidRPr="000C3E32" w:rsidRDefault="008256E0" w:rsidP="001B73F3">
      <w:pPr>
        <w:rPr>
          <w:rFonts w:ascii="Arial" w:hAnsi="Arial" w:cs="Arial"/>
          <w:sz w:val="22"/>
          <w:szCs w:val="22"/>
        </w:rPr>
      </w:pPr>
      <w:r>
        <w:rPr>
          <w:rFonts w:ascii="Arial" w:hAnsi="Arial" w:cs="Arial"/>
          <w:sz w:val="22"/>
          <w:szCs w:val="22"/>
        </w:rPr>
        <w:t>August 2019.</w:t>
      </w:r>
    </w:p>
    <w:p w14:paraId="3F503D75" w14:textId="77777777" w:rsidR="001B73F3" w:rsidRDefault="001B73F3" w:rsidP="001B73F3">
      <w:pPr>
        <w:rPr>
          <w:rFonts w:ascii="Arial" w:hAnsi="Arial" w:cs="Arial"/>
        </w:rPr>
      </w:pPr>
    </w:p>
    <w:p w14:paraId="621D8BAB" w14:textId="77777777" w:rsidR="001B73F3" w:rsidRDefault="001B73F3" w:rsidP="001B73F3">
      <w:pPr>
        <w:rPr>
          <w:rFonts w:ascii="Arial" w:hAnsi="Arial" w:cs="Arial"/>
        </w:rPr>
      </w:pPr>
    </w:p>
    <w:p w14:paraId="31C8D792" w14:textId="77777777" w:rsidR="001B73F3" w:rsidRDefault="001B73F3" w:rsidP="001B73F3">
      <w:pPr>
        <w:rPr>
          <w:rFonts w:ascii="Arial" w:hAnsi="Arial" w:cs="Arial"/>
        </w:rPr>
      </w:pPr>
    </w:p>
    <w:p w14:paraId="5FFAD3F7" w14:textId="34A293B5" w:rsidR="001B73F3" w:rsidRDefault="001B73F3" w:rsidP="001B73F3">
      <w:pPr>
        <w:rPr>
          <w:rFonts w:ascii="Arial" w:hAnsi="Arial" w:cs="Arial"/>
        </w:rPr>
      </w:pPr>
    </w:p>
    <w:p w14:paraId="5C094C96" w14:textId="77777777" w:rsidR="001B73F3" w:rsidRPr="001B73F3" w:rsidRDefault="001B73F3" w:rsidP="001B73F3">
      <w:pPr>
        <w:rPr>
          <w:rFonts w:ascii="Arial" w:hAnsi="Arial" w:cs="Arial"/>
        </w:rPr>
      </w:pPr>
    </w:p>
    <w:p w14:paraId="3A4ACEC6" w14:textId="62EB613D" w:rsidR="00F41B30" w:rsidRDefault="00F41B30" w:rsidP="00F41B30">
      <w:pPr>
        <w:rPr>
          <w:rFonts w:ascii="Arial" w:hAnsi="Arial" w:cs="Arial"/>
        </w:rPr>
      </w:pPr>
    </w:p>
    <w:p w14:paraId="7AFE3CCB" w14:textId="77777777" w:rsidR="00F41B30" w:rsidRDefault="00F41B30" w:rsidP="00F41B30">
      <w:pPr>
        <w:rPr>
          <w:rFonts w:ascii="Arial" w:hAnsi="Arial" w:cs="Arial"/>
        </w:rPr>
      </w:pPr>
    </w:p>
    <w:p w14:paraId="015BE6DE" w14:textId="77777777" w:rsidR="00F41B30" w:rsidRPr="00F41B30" w:rsidRDefault="00F41B30" w:rsidP="00F41B30">
      <w:pPr>
        <w:rPr>
          <w:rFonts w:ascii="Arial" w:hAnsi="Arial" w:cs="Arial"/>
        </w:rPr>
      </w:pPr>
    </w:p>
    <w:sectPr w:rsidR="00F41B30" w:rsidRPr="00F41B30" w:rsidSect="00ED00CA">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91FAED" w14:textId="77777777" w:rsidR="006156B6" w:rsidRDefault="006156B6" w:rsidP="008256E0">
      <w:r>
        <w:separator/>
      </w:r>
    </w:p>
  </w:endnote>
  <w:endnote w:type="continuationSeparator" w:id="0">
    <w:p w14:paraId="73E053FC" w14:textId="77777777" w:rsidR="006156B6" w:rsidRDefault="006156B6" w:rsidP="00825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C341D" w14:textId="77777777" w:rsidR="006156B6" w:rsidRDefault="006156B6" w:rsidP="008256E0">
      <w:r>
        <w:separator/>
      </w:r>
    </w:p>
  </w:footnote>
  <w:footnote w:type="continuationSeparator" w:id="0">
    <w:p w14:paraId="49CFD449" w14:textId="77777777" w:rsidR="006156B6" w:rsidRDefault="006156B6" w:rsidP="008256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EBB2B" w14:textId="25FE852A" w:rsidR="008256E0" w:rsidRDefault="008256E0">
    <w:pPr>
      <w:pStyle w:val="Header"/>
    </w:pPr>
    <w:r>
      <w:rPr>
        <w:rFonts w:ascii="Arial" w:hAnsi="Arial" w:cs="Arial"/>
        <w:b/>
        <w:bCs/>
        <w:noProof/>
        <w:sz w:val="40"/>
        <w:szCs w:val="40"/>
      </w:rPr>
      <w:drawing>
        <wp:anchor distT="0" distB="0" distL="114300" distR="114300" simplePos="0" relativeHeight="251658240" behindDoc="1" locked="0" layoutInCell="1" allowOverlap="1" wp14:anchorId="30475056" wp14:editId="4733D428">
          <wp:simplePos x="0" y="0"/>
          <wp:positionH relativeFrom="column">
            <wp:posOffset>5133315</wp:posOffset>
          </wp:positionH>
          <wp:positionV relativeFrom="paragraph">
            <wp:posOffset>3810</wp:posOffset>
          </wp:positionV>
          <wp:extent cx="802800" cy="74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P Federation Ltd - flag.jpeg"/>
                  <pic:cNvPicPr/>
                </pic:nvPicPr>
                <pic:blipFill>
                  <a:blip r:embed="rId1">
                    <a:extLst>
                      <a:ext uri="{28A0092B-C50C-407E-A947-70E740481C1C}">
                        <a14:useLocalDpi xmlns:a14="http://schemas.microsoft.com/office/drawing/2010/main" val="0"/>
                      </a:ext>
                    </a:extLst>
                  </a:blip>
                  <a:stretch>
                    <a:fillRect/>
                  </a:stretch>
                </pic:blipFill>
                <pic:spPr>
                  <a:xfrm>
                    <a:off x="0" y="0"/>
                    <a:ext cx="802800" cy="74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AA6"/>
    <w:multiLevelType w:val="hybridMultilevel"/>
    <w:tmpl w:val="1584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B5FF5"/>
    <w:multiLevelType w:val="hybridMultilevel"/>
    <w:tmpl w:val="0AFC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E56F2"/>
    <w:multiLevelType w:val="hybridMultilevel"/>
    <w:tmpl w:val="9D10E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97C9C"/>
    <w:multiLevelType w:val="hybridMultilevel"/>
    <w:tmpl w:val="8368B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62556"/>
    <w:multiLevelType w:val="hybridMultilevel"/>
    <w:tmpl w:val="1EE0D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B30"/>
    <w:rsid w:val="000C3E32"/>
    <w:rsid w:val="001352E2"/>
    <w:rsid w:val="001B73F3"/>
    <w:rsid w:val="00266582"/>
    <w:rsid w:val="003E3DAF"/>
    <w:rsid w:val="004268EA"/>
    <w:rsid w:val="00531612"/>
    <w:rsid w:val="006156B6"/>
    <w:rsid w:val="008256E0"/>
    <w:rsid w:val="008B0E2A"/>
    <w:rsid w:val="00B06243"/>
    <w:rsid w:val="00C5367D"/>
    <w:rsid w:val="00E01E15"/>
    <w:rsid w:val="00ED00CA"/>
    <w:rsid w:val="00F41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6B962"/>
  <w15:chartTrackingRefBased/>
  <w15:docId w15:val="{57B28062-7922-FE43-BF10-0BB66DECC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256E0"/>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41B30"/>
    <w:pPr>
      <w:keepNext/>
      <w:keepLines/>
      <w:spacing w:before="240"/>
      <w:outlineLvl w:val="0"/>
    </w:pPr>
    <w:rPr>
      <w:rFonts w:asciiTheme="majorHAnsi" w:eastAsiaTheme="majorEastAsia" w:hAnsiTheme="majorHAnsi" w:cstheme="majorBidi"/>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B3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F41B30"/>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8B0E2A"/>
    <w:rPr>
      <w:color w:val="0563C1" w:themeColor="hyperlink"/>
      <w:u w:val="single"/>
    </w:rPr>
  </w:style>
  <w:style w:type="character" w:styleId="UnresolvedMention">
    <w:name w:val="Unresolved Mention"/>
    <w:basedOn w:val="DefaultParagraphFont"/>
    <w:uiPriority w:val="99"/>
    <w:semiHidden/>
    <w:unhideWhenUsed/>
    <w:rsid w:val="008B0E2A"/>
    <w:rPr>
      <w:color w:val="605E5C"/>
      <w:shd w:val="clear" w:color="auto" w:fill="E1DFDD"/>
    </w:rPr>
  </w:style>
  <w:style w:type="paragraph" w:styleId="Header">
    <w:name w:val="header"/>
    <w:basedOn w:val="Normal"/>
    <w:link w:val="HeaderChar"/>
    <w:uiPriority w:val="99"/>
    <w:unhideWhenUsed/>
    <w:rsid w:val="008256E0"/>
    <w:pPr>
      <w:tabs>
        <w:tab w:val="center" w:pos="4680"/>
        <w:tab w:val="right" w:pos="9360"/>
      </w:tabs>
    </w:pPr>
  </w:style>
  <w:style w:type="character" w:customStyle="1" w:styleId="HeaderChar">
    <w:name w:val="Header Char"/>
    <w:basedOn w:val="DefaultParagraphFont"/>
    <w:link w:val="Header"/>
    <w:uiPriority w:val="99"/>
    <w:rsid w:val="008256E0"/>
    <w:rPr>
      <w:rFonts w:ascii="Times New Roman" w:eastAsia="Times New Roman" w:hAnsi="Times New Roman" w:cs="Times New Roman"/>
      <w:lang w:eastAsia="en-GB"/>
    </w:rPr>
  </w:style>
  <w:style w:type="paragraph" w:styleId="Footer">
    <w:name w:val="footer"/>
    <w:basedOn w:val="Normal"/>
    <w:link w:val="FooterChar"/>
    <w:uiPriority w:val="99"/>
    <w:unhideWhenUsed/>
    <w:rsid w:val="008256E0"/>
    <w:pPr>
      <w:tabs>
        <w:tab w:val="center" w:pos="4680"/>
        <w:tab w:val="right" w:pos="9360"/>
      </w:tabs>
    </w:pPr>
  </w:style>
  <w:style w:type="character" w:customStyle="1" w:styleId="FooterChar">
    <w:name w:val="Footer Char"/>
    <w:basedOn w:val="DefaultParagraphFont"/>
    <w:link w:val="Footer"/>
    <w:uiPriority w:val="99"/>
    <w:rsid w:val="008256E0"/>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614346">
      <w:bodyDiv w:val="1"/>
      <w:marLeft w:val="0"/>
      <w:marRight w:val="0"/>
      <w:marTop w:val="0"/>
      <w:marBottom w:val="0"/>
      <w:divBdr>
        <w:top w:val="none" w:sz="0" w:space="0" w:color="auto"/>
        <w:left w:val="none" w:sz="0" w:space="0" w:color="auto"/>
        <w:bottom w:val="none" w:sz="0" w:space="0" w:color="auto"/>
        <w:right w:val="none" w:sz="0" w:space="0" w:color="auto"/>
      </w:divBdr>
    </w:div>
    <w:div w:id="651565286">
      <w:bodyDiv w:val="1"/>
      <w:marLeft w:val="0"/>
      <w:marRight w:val="0"/>
      <w:marTop w:val="0"/>
      <w:marBottom w:val="0"/>
      <w:divBdr>
        <w:top w:val="none" w:sz="0" w:space="0" w:color="auto"/>
        <w:left w:val="none" w:sz="0" w:space="0" w:color="auto"/>
        <w:bottom w:val="none" w:sz="0" w:space="0" w:color="auto"/>
        <w:right w:val="none" w:sz="0" w:space="0" w:color="auto"/>
      </w:divBdr>
    </w:div>
    <w:div w:id="193766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elrgpfed.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lcsu.ig@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1169</Words>
  <Characters>6668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2019-09-21T18:30:00Z</dcterms:created>
  <dcterms:modified xsi:type="dcterms:W3CDTF">2019-09-21T18:30:00Z</dcterms:modified>
</cp:coreProperties>
</file>